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26CDFEC"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930BD7" w:rsidRPr="00930BD7">
        <w:rPr>
          <w:b/>
          <w:noProof/>
          <w:sz w:val="24"/>
        </w:rPr>
        <w:t>C4-240180</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E39323" w:rsidR="001E41F3" w:rsidRPr="00410371" w:rsidRDefault="00C353AC" w:rsidP="00E13F3D">
            <w:pPr>
              <w:pStyle w:val="CRCoverPage"/>
              <w:spacing w:after="0"/>
              <w:jc w:val="right"/>
              <w:rPr>
                <w:b/>
                <w:noProof/>
                <w:sz w:val="28"/>
              </w:rPr>
            </w:pPr>
            <w:fldSimple w:instr=" DOCPROPERTY  Spec#  \* MERGEFORMAT ">
              <w:r w:rsidR="00934A00">
                <w:rPr>
                  <w:b/>
                  <w:noProof/>
                  <w:sz w:val="28"/>
                </w:rPr>
                <w:t>2</w:t>
              </w:r>
              <w:r w:rsidR="00723107">
                <w:rPr>
                  <w:b/>
                  <w:noProof/>
                  <w:sz w:val="28"/>
                </w:rPr>
                <w:t>9</w:t>
              </w:r>
              <w:r w:rsidR="00934A00">
                <w:rPr>
                  <w:b/>
                  <w:noProof/>
                  <w:sz w:val="28"/>
                </w:rPr>
                <w:t>.</w:t>
              </w:r>
              <w:r w:rsidR="00723107">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38DF86" w:rsidR="001E41F3" w:rsidRPr="00410371" w:rsidRDefault="00C353AC" w:rsidP="00547111">
            <w:pPr>
              <w:pStyle w:val="CRCoverPage"/>
              <w:spacing w:after="0"/>
              <w:rPr>
                <w:noProof/>
              </w:rPr>
            </w:pPr>
            <w:fldSimple w:instr=" DOCPROPERTY  Cr#  \* MERGEFORMAT ">
              <w:r w:rsidR="00930BD7">
                <w:rPr>
                  <w:b/>
                  <w:noProof/>
                  <w:sz w:val="28"/>
                </w:rPr>
                <w:t>0801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F08C7" w:rsidR="001E41F3" w:rsidRPr="00410371" w:rsidRDefault="00C353AC" w:rsidP="00E13F3D">
            <w:pPr>
              <w:pStyle w:val="CRCoverPage"/>
              <w:spacing w:after="0"/>
              <w:jc w:val="center"/>
              <w:rPr>
                <w:b/>
                <w:noProof/>
              </w:rPr>
            </w:pPr>
            <w:fldSimple w:instr=" DOCPROPERTY  Revision  \* MERGEFORMAT ">
              <w:r w:rsidR="00934A0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97F90" w:rsidR="001E41F3" w:rsidRPr="00410371" w:rsidRDefault="00C353AC">
            <w:pPr>
              <w:pStyle w:val="CRCoverPage"/>
              <w:spacing w:after="0"/>
              <w:jc w:val="center"/>
              <w:rPr>
                <w:noProof/>
                <w:sz w:val="28"/>
              </w:rPr>
            </w:pPr>
            <w:fldSimple w:instr=" DOCPROPERTY  Version  \* MERGEFORMAT ">
              <w:r w:rsidR="00934A00">
                <w:rPr>
                  <w:b/>
                  <w:noProof/>
                  <w:sz w:val="28"/>
                </w:rPr>
                <w:t>18.</w:t>
              </w:r>
              <w:r w:rsidR="00723107">
                <w:rPr>
                  <w:b/>
                  <w:noProof/>
                  <w:sz w:val="28"/>
                </w:rPr>
                <w:t>4</w:t>
              </w:r>
              <w:r w:rsidR="00934A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B64C4" w:rsidR="001E41F3" w:rsidRDefault="00B60C4A">
            <w:pPr>
              <w:pStyle w:val="CRCoverPage"/>
              <w:spacing w:after="0"/>
              <w:ind w:left="100"/>
              <w:rPr>
                <w:noProof/>
              </w:rPr>
            </w:pPr>
            <w:r>
              <w:t xml:space="preserve">Miscellaneous </w:t>
            </w:r>
            <w:r w:rsidR="002B3214">
              <w:t xml:space="preserve">ATSSS </w:t>
            </w:r>
            <w:r>
              <w:t>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EC05D" w:rsidR="001E41F3" w:rsidRDefault="00C353AC">
            <w:pPr>
              <w:pStyle w:val="CRCoverPage"/>
              <w:spacing w:after="0"/>
              <w:ind w:left="100"/>
              <w:rPr>
                <w:noProof/>
              </w:rPr>
            </w:pPr>
            <w:fldSimple w:instr=" DOCPROPERTY  SourceIfWg  \* MERGEFORMAT ">
              <w:r w:rsidR="00934A00">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8AF1BB" w:rsidR="001E41F3" w:rsidRDefault="002B3214">
            <w:pPr>
              <w:pStyle w:val="CRCoverPage"/>
              <w:spacing w:after="0"/>
              <w:ind w:left="100"/>
              <w:rPr>
                <w:noProof/>
              </w:rPr>
            </w:pPr>
            <w:r>
              <w:t>ATSSS_Ph3</w:t>
            </w:r>
            <w:r w:rsidR="00BF5367">
              <w:t xml:space="preserve">, </w:t>
            </w:r>
            <w:r w:rsidR="00B8186A">
              <w:t xml:space="preserve">ATSSS_Ph2, </w:t>
            </w:r>
            <w:r w:rsidR="00BF5367">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A32B7" w:rsidR="001E41F3" w:rsidRDefault="00C353AC">
            <w:pPr>
              <w:pStyle w:val="CRCoverPage"/>
              <w:spacing w:after="0"/>
              <w:ind w:left="100"/>
              <w:rPr>
                <w:noProof/>
              </w:rPr>
            </w:pPr>
            <w:fldSimple w:instr=" DOCPROPERTY  ResDate  \* MERGEFORMAT ">
              <w:r w:rsidR="00925DEC">
                <w:rPr>
                  <w:noProof/>
                </w:rPr>
                <w:t>2024-01-1</w:t>
              </w:r>
              <w:r w:rsidR="002B3214">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F6D3AE" w:rsidR="001E41F3" w:rsidRPr="00930BD7" w:rsidRDefault="00B60C4A" w:rsidP="00D24991">
            <w:pPr>
              <w:pStyle w:val="CRCoverPage"/>
              <w:spacing w:after="0"/>
              <w:ind w:left="100" w:right="-609"/>
              <w:rPr>
                <w:b/>
                <w:bCs/>
                <w:noProof/>
              </w:rPr>
            </w:pPr>
            <w:r w:rsidRPr="00930BD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C353AC">
            <w:pPr>
              <w:pStyle w:val="CRCoverPage"/>
              <w:spacing w:after="0"/>
              <w:ind w:left="100"/>
              <w:rPr>
                <w:noProof/>
              </w:rPr>
            </w:pPr>
            <w:fldSimple w:instr=" DOCPROPERTY  Release  \* MERGEFORMAT ">
              <w:r w:rsidR="00D24991">
                <w:rPr>
                  <w:noProof/>
                </w:rPr>
                <w:t>Rel</w:t>
              </w:r>
              <w:r w:rsidR="00925DE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663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405309" w14:textId="2A30C849" w:rsidR="0040122B" w:rsidRDefault="00CA7B71" w:rsidP="0040122B">
            <w:pPr>
              <w:pStyle w:val="CRCoverPage"/>
              <w:spacing w:after="0"/>
              <w:ind w:left="100"/>
              <w:rPr>
                <w:lang w:val="en-US"/>
              </w:rPr>
            </w:pPr>
            <w:r>
              <w:rPr>
                <w:lang w:eastAsia="zh-CN"/>
              </w:rPr>
              <w:t xml:space="preserve">1) Clause </w:t>
            </w:r>
            <w:r w:rsidRPr="00441CD0">
              <w:rPr>
                <w:lang w:val="en-US"/>
              </w:rPr>
              <w:t>5.2.7.1</w:t>
            </w:r>
            <w:r>
              <w:rPr>
                <w:lang w:val="en-US"/>
              </w:rPr>
              <w:t xml:space="preserve"> misses to describe that the 3GPP access and the non-3GPP access of a MAR may both be connected to the 5GC, or they may be connected to the 5GC and EPC. </w:t>
            </w:r>
          </w:p>
          <w:p w14:paraId="418A132A" w14:textId="77777777" w:rsidR="00CA7B71" w:rsidRDefault="00CA7B71" w:rsidP="0040122B">
            <w:pPr>
              <w:pStyle w:val="CRCoverPage"/>
              <w:spacing w:after="0"/>
              <w:ind w:left="100"/>
              <w:rPr>
                <w:lang w:val="en-US"/>
              </w:rPr>
            </w:pPr>
          </w:p>
          <w:p w14:paraId="42630CFE" w14:textId="51F2E67E" w:rsidR="00CA7B71" w:rsidRDefault="00CA7B71" w:rsidP="0040122B">
            <w:pPr>
              <w:pStyle w:val="CRCoverPage"/>
              <w:spacing w:after="0"/>
              <w:ind w:left="100"/>
              <w:rPr>
                <w:lang w:eastAsia="zh-CN"/>
              </w:rPr>
            </w:pPr>
            <w:r>
              <w:rPr>
                <w:lang w:val="en-US"/>
              </w:rPr>
              <w:t>2) In clause 5.20.1, the text stating that ATSSS is an optional feature for the SMF and UPF is misplaced in the middle of the clause and</w:t>
            </w:r>
            <w:r w:rsidR="003531FC">
              <w:rPr>
                <w:lang w:val="en-US"/>
              </w:rPr>
              <w:t xml:space="preserve"> furthermore</w:t>
            </w:r>
            <w:r>
              <w:rPr>
                <w:lang w:val="en-US"/>
              </w:rPr>
              <w:t xml:space="preserve"> appended to</w:t>
            </w:r>
            <w:r w:rsidR="003531FC">
              <w:rPr>
                <w:lang w:val="en-US"/>
              </w:rPr>
              <w:t xml:space="preserve"> totally unrelated</w:t>
            </w:r>
            <w:r>
              <w:rPr>
                <w:lang w:val="en-US"/>
              </w:rPr>
              <w:t xml:space="preserve"> text </w:t>
            </w:r>
            <w:r w:rsidR="003531FC">
              <w:rPr>
                <w:lang w:val="en-US"/>
              </w:rPr>
              <w:t>(</w:t>
            </w:r>
            <w:r w:rsidR="00E76F28" w:rsidRPr="00565709">
              <w:rPr>
                <w:i/>
                <w:iCs/>
                <w:lang w:val="en-US"/>
              </w:rPr>
              <w:t xml:space="preserve">regarding the </w:t>
            </w:r>
            <w:r w:rsidRPr="00565709">
              <w:rPr>
                <w:i/>
                <w:iCs/>
              </w:rPr>
              <w:t xml:space="preserve">non-3GPP access network </w:t>
            </w:r>
            <w:r w:rsidRPr="00565709">
              <w:rPr>
                <w:rFonts w:hint="eastAsia"/>
                <w:i/>
                <w:iCs/>
                <w:lang w:eastAsia="zh-CN"/>
              </w:rPr>
              <w:t>connected to 5GC</w:t>
            </w:r>
            <w:r w:rsidR="003531FC">
              <w:rPr>
                <w:lang w:eastAsia="zh-CN"/>
              </w:rPr>
              <w:t>).</w:t>
            </w:r>
          </w:p>
          <w:p w14:paraId="37270BD1" w14:textId="77777777" w:rsidR="003531FC" w:rsidRDefault="003531FC" w:rsidP="0040122B">
            <w:pPr>
              <w:pStyle w:val="CRCoverPage"/>
              <w:spacing w:after="0"/>
              <w:ind w:left="100"/>
              <w:rPr>
                <w:lang w:eastAsia="zh-CN"/>
              </w:rPr>
            </w:pPr>
          </w:p>
          <w:p w14:paraId="30A280CD" w14:textId="0B2A4025" w:rsidR="003531FC" w:rsidRDefault="003531FC" w:rsidP="0040122B">
            <w:pPr>
              <w:pStyle w:val="CRCoverPage"/>
              <w:spacing w:after="0"/>
              <w:ind w:left="100"/>
              <w:rPr>
                <w:lang w:eastAsia="zh-CN"/>
              </w:rPr>
            </w:pPr>
            <w:r>
              <w:rPr>
                <w:lang w:eastAsia="zh-CN"/>
              </w:rPr>
              <w:t xml:space="preserve">3) In clause 5.20.1, a reference to 23.502 is missing for the new scenario supported in Rel-18, i.e. 3GPP access connected to 5GC and non-3GPP access connected to </w:t>
            </w:r>
            <w:proofErr w:type="spellStart"/>
            <w:r>
              <w:rPr>
                <w:lang w:eastAsia="zh-CN"/>
              </w:rPr>
              <w:t>ePDG</w:t>
            </w:r>
            <w:proofErr w:type="spellEnd"/>
            <w:r>
              <w:rPr>
                <w:lang w:eastAsia="zh-CN"/>
              </w:rPr>
              <w:t xml:space="preserve">/EPC (similar references to 23.502 </w:t>
            </w:r>
            <w:r w:rsidR="008A29BE">
              <w:rPr>
                <w:lang w:eastAsia="zh-CN"/>
              </w:rPr>
              <w:t>were defined</w:t>
            </w:r>
            <w:r>
              <w:rPr>
                <w:lang w:eastAsia="zh-CN"/>
              </w:rPr>
              <w:t xml:space="preserve"> for the other scenarios supported </w:t>
            </w:r>
            <w:r w:rsidR="008A29BE">
              <w:rPr>
                <w:lang w:eastAsia="zh-CN"/>
              </w:rPr>
              <w:t>in</w:t>
            </w:r>
            <w:r>
              <w:rPr>
                <w:lang w:eastAsia="zh-CN"/>
              </w:rPr>
              <w:t xml:space="preserve"> earlier releases).</w:t>
            </w:r>
          </w:p>
          <w:p w14:paraId="5CF4B12B" w14:textId="77777777" w:rsidR="003531FC" w:rsidRDefault="003531FC" w:rsidP="0040122B">
            <w:pPr>
              <w:pStyle w:val="CRCoverPage"/>
              <w:spacing w:after="0"/>
              <w:ind w:left="100"/>
              <w:rPr>
                <w:lang w:eastAsia="zh-CN"/>
              </w:rPr>
            </w:pPr>
          </w:p>
          <w:p w14:paraId="4BA8CF4E" w14:textId="5F19DF04" w:rsidR="003531FC" w:rsidRDefault="003531FC" w:rsidP="0040122B">
            <w:pPr>
              <w:pStyle w:val="CRCoverPage"/>
              <w:spacing w:after="0"/>
              <w:ind w:left="100"/>
              <w:rPr>
                <w:lang w:eastAsia="zh-CN"/>
              </w:rPr>
            </w:pPr>
            <w:r>
              <w:rPr>
                <w:lang w:eastAsia="zh-CN"/>
              </w:rPr>
              <w:t xml:space="preserve">4) In clause 5.20.1, the last paragraph requiring </w:t>
            </w:r>
            <w:r w:rsidR="00CC41B4">
              <w:rPr>
                <w:lang w:eastAsia="zh-CN"/>
              </w:rPr>
              <w:t xml:space="preserve">the </w:t>
            </w:r>
            <w:r>
              <w:rPr>
                <w:lang w:eastAsia="zh-CN"/>
              </w:rPr>
              <w:t>establish</w:t>
            </w:r>
            <w:r w:rsidR="00CC41B4">
              <w:rPr>
                <w:lang w:eastAsia="zh-CN"/>
              </w:rPr>
              <w:t>ment of</w:t>
            </w:r>
            <w:r>
              <w:rPr>
                <w:lang w:eastAsia="zh-CN"/>
              </w:rPr>
              <w:t xml:space="preserve"> </w:t>
            </w:r>
            <w:r w:rsidR="00EC745C">
              <w:rPr>
                <w:lang w:eastAsia="zh-CN"/>
              </w:rPr>
              <w:t xml:space="preserve">two </w:t>
            </w:r>
            <w:r>
              <w:rPr>
                <w:lang w:eastAsia="zh-CN"/>
              </w:rPr>
              <w:t>separate N3/N9 tunnels for ATSSS for a MA PDU session with both 3GPP and non-3GPP accesses need</w:t>
            </w:r>
            <w:r w:rsidR="00CC41B4">
              <w:rPr>
                <w:lang w:eastAsia="zh-CN"/>
              </w:rPr>
              <w:t>s</w:t>
            </w:r>
            <w:r>
              <w:rPr>
                <w:lang w:eastAsia="zh-CN"/>
              </w:rPr>
              <w:t xml:space="preserve"> to be extended for ATSSS support with one access connected to 5GC and one access connected to EPC, in which case one or more S5-U, S8-U or S2b-U tunnels are established for the access connected to EPC.</w:t>
            </w:r>
          </w:p>
          <w:p w14:paraId="77DF4BED" w14:textId="77777777" w:rsidR="003531FC" w:rsidRDefault="003531FC" w:rsidP="0040122B">
            <w:pPr>
              <w:pStyle w:val="CRCoverPage"/>
              <w:spacing w:after="0"/>
              <w:ind w:left="100"/>
              <w:rPr>
                <w:lang w:eastAsia="zh-CN"/>
              </w:rPr>
            </w:pPr>
          </w:p>
          <w:p w14:paraId="14C580CD" w14:textId="4FC0BF0E" w:rsidR="003531FC" w:rsidRDefault="003531FC" w:rsidP="0040122B">
            <w:pPr>
              <w:pStyle w:val="CRCoverPage"/>
              <w:spacing w:after="0"/>
              <w:ind w:left="100"/>
              <w:rPr>
                <w:lang w:val="en-US"/>
              </w:rPr>
            </w:pPr>
            <w:r>
              <w:rPr>
                <w:lang w:eastAsia="zh-CN"/>
              </w:rPr>
              <w:t xml:space="preserve">5) The description of the </w:t>
            </w:r>
            <w:r w:rsidRPr="00616868">
              <w:rPr>
                <w:lang w:val="en-US"/>
              </w:rPr>
              <w:t>3GPP Access Forwarding Action Information</w:t>
            </w:r>
            <w:r>
              <w:rPr>
                <w:lang w:val="en-US"/>
              </w:rPr>
              <w:t xml:space="preserve"> IE in Table 5.7.2.8-1 refers to a non-existing note.</w:t>
            </w:r>
          </w:p>
          <w:p w14:paraId="617305E1" w14:textId="77777777" w:rsidR="00CA7B71" w:rsidRDefault="00CA7B71" w:rsidP="003531FC">
            <w:pPr>
              <w:pStyle w:val="CRCoverPage"/>
              <w:spacing w:after="0"/>
              <w:rPr>
                <w:lang w:eastAsia="zh-CN"/>
              </w:rPr>
            </w:pPr>
          </w:p>
          <w:p w14:paraId="708AA7DE" w14:textId="0EEFEE3F" w:rsidR="00F2140B" w:rsidRPr="00FD1328" w:rsidRDefault="00F2140B" w:rsidP="003233F9">
            <w:pPr>
              <w:pStyle w:val="CRCoverPage"/>
              <w:spacing w:after="0"/>
              <w:rPr>
                <w:i/>
                <w:iCs/>
                <w:lang w:eastAsia="zh-CN"/>
              </w:rPr>
            </w:pPr>
          </w:p>
        </w:tc>
      </w:tr>
      <w:tr w:rsidR="001E41F3" w:rsidRPr="00E66380" w14:paraId="4CA74D09" w14:textId="77777777" w:rsidTr="00547111">
        <w:tc>
          <w:tcPr>
            <w:tcW w:w="2694" w:type="dxa"/>
            <w:gridSpan w:val="2"/>
            <w:tcBorders>
              <w:left w:val="single" w:sz="4" w:space="0" w:color="auto"/>
            </w:tcBorders>
          </w:tcPr>
          <w:p w14:paraId="2D0866D6" w14:textId="77777777" w:rsidR="001E41F3" w:rsidRPr="00E6638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E6638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B6A56B" w14:textId="1C50DA7C" w:rsidR="0040122B" w:rsidRDefault="00CC41B4" w:rsidP="0061481F">
            <w:pPr>
              <w:pStyle w:val="CRCoverPage"/>
              <w:spacing w:after="0"/>
              <w:ind w:left="100"/>
              <w:rPr>
                <w:lang w:val="en-US"/>
              </w:rPr>
            </w:pPr>
            <w:r>
              <w:rPr>
                <w:lang w:eastAsia="zh-CN"/>
              </w:rPr>
              <w:t xml:space="preserve">1) Text is added to clause 5.2.7.1 to describe </w:t>
            </w:r>
            <w:r>
              <w:rPr>
                <w:lang w:val="en-US"/>
              </w:rPr>
              <w:t>that the 3GPP access and the non-3GPP access of a MAR may both be connected to the 5GC, or they may be connected to the 5GC and EPC.</w:t>
            </w:r>
            <w:r w:rsidR="00DB7DCC">
              <w:rPr>
                <w:lang w:val="en-US"/>
              </w:rPr>
              <w:t xml:space="preserve"> A sentence </w:t>
            </w:r>
            <w:proofErr w:type="spellStart"/>
            <w:r w:rsidR="00DB7DCC">
              <w:rPr>
                <w:lang w:val="en-US"/>
              </w:rPr>
              <w:t>refering</w:t>
            </w:r>
            <w:proofErr w:type="spellEnd"/>
            <w:r w:rsidR="00DB7DCC">
              <w:rPr>
                <w:lang w:val="en-US"/>
              </w:rPr>
              <w:t xml:space="preserve"> to "N3/N9" tunnels is corrected to also refer to S5-U/S8-U and S2b-U tunnels.</w:t>
            </w:r>
          </w:p>
          <w:p w14:paraId="3ECC6ED4" w14:textId="77777777" w:rsidR="00CC41B4" w:rsidRDefault="00CC41B4" w:rsidP="0061481F">
            <w:pPr>
              <w:pStyle w:val="CRCoverPage"/>
              <w:spacing w:after="0"/>
              <w:ind w:left="100"/>
              <w:rPr>
                <w:lang w:val="en-US"/>
              </w:rPr>
            </w:pPr>
          </w:p>
          <w:p w14:paraId="144CA2B8" w14:textId="6EFC5895" w:rsidR="00CC41B4" w:rsidRDefault="00CC41B4" w:rsidP="0061481F">
            <w:pPr>
              <w:pStyle w:val="CRCoverPage"/>
              <w:spacing w:after="0"/>
              <w:ind w:left="100"/>
              <w:rPr>
                <w:lang w:val="en-US"/>
              </w:rPr>
            </w:pPr>
            <w:r>
              <w:rPr>
                <w:lang w:val="en-US"/>
              </w:rPr>
              <w:lastRenderedPageBreak/>
              <w:t xml:space="preserve">2) </w:t>
            </w:r>
            <w:r w:rsidR="00EC745C">
              <w:rPr>
                <w:lang w:val="en-US"/>
              </w:rPr>
              <w:t>T</w:t>
            </w:r>
            <w:r>
              <w:rPr>
                <w:lang w:val="en-US"/>
              </w:rPr>
              <w:t xml:space="preserve">he text about the optionality of the ATSSS feature is moved upwards at the start of </w:t>
            </w:r>
            <w:r w:rsidR="00EC745C">
              <w:rPr>
                <w:lang w:val="en-US"/>
              </w:rPr>
              <w:t>clause 5.20.1.</w:t>
            </w:r>
          </w:p>
          <w:p w14:paraId="4FB6E568" w14:textId="5D6AC0E4" w:rsidR="00CC41B4" w:rsidRDefault="00CC41B4" w:rsidP="0061481F">
            <w:pPr>
              <w:pStyle w:val="CRCoverPage"/>
              <w:spacing w:after="0"/>
              <w:ind w:left="100"/>
              <w:rPr>
                <w:lang w:eastAsia="zh-CN"/>
              </w:rPr>
            </w:pPr>
            <w:r>
              <w:rPr>
                <w:lang w:val="en-US"/>
              </w:rPr>
              <w:t xml:space="preserve">3) In clause 5.20.1, a reference to 23.502 is added </w:t>
            </w:r>
            <w:r>
              <w:rPr>
                <w:lang w:eastAsia="zh-CN"/>
              </w:rPr>
              <w:t xml:space="preserve">for the new scenario supported in Rel-18, i.e. 3GPP access connected to 5GC and non-3GPP access connected to </w:t>
            </w:r>
            <w:proofErr w:type="spellStart"/>
            <w:r>
              <w:rPr>
                <w:lang w:eastAsia="zh-CN"/>
              </w:rPr>
              <w:t>ePDG</w:t>
            </w:r>
            <w:proofErr w:type="spellEnd"/>
            <w:r>
              <w:rPr>
                <w:lang w:eastAsia="zh-CN"/>
              </w:rPr>
              <w:t>/EPC.</w:t>
            </w:r>
          </w:p>
          <w:p w14:paraId="0902C824" w14:textId="77777777" w:rsidR="00CC41B4" w:rsidRDefault="00CC41B4" w:rsidP="0061481F">
            <w:pPr>
              <w:pStyle w:val="CRCoverPage"/>
              <w:spacing w:after="0"/>
              <w:ind w:left="100"/>
              <w:rPr>
                <w:lang w:eastAsia="zh-CN"/>
              </w:rPr>
            </w:pPr>
          </w:p>
          <w:p w14:paraId="1AB05970" w14:textId="3D14E42F" w:rsidR="00CC41B4" w:rsidRDefault="00CC41B4" w:rsidP="0061481F">
            <w:pPr>
              <w:pStyle w:val="CRCoverPage"/>
              <w:spacing w:after="0"/>
              <w:ind w:left="100"/>
              <w:rPr>
                <w:lang w:eastAsia="zh-CN"/>
              </w:rPr>
            </w:pPr>
            <w:r>
              <w:rPr>
                <w:lang w:eastAsia="zh-CN"/>
              </w:rPr>
              <w:t xml:space="preserve">4) In clause 5.20.1, </w:t>
            </w:r>
            <w:r w:rsidR="000644B2">
              <w:rPr>
                <w:lang w:eastAsia="zh-CN"/>
              </w:rPr>
              <w:t xml:space="preserve">specific </w:t>
            </w:r>
            <w:r w:rsidR="00DE112C">
              <w:rPr>
                <w:lang w:eastAsia="zh-CN"/>
              </w:rPr>
              <w:t xml:space="preserve">requirements to support ATSSS with one access connected to 5GC and one access connected to EPC are </w:t>
            </w:r>
            <w:r w:rsidR="000644B2">
              <w:rPr>
                <w:lang w:eastAsia="zh-CN"/>
              </w:rPr>
              <w:t>specified</w:t>
            </w:r>
            <w:r w:rsidR="00DE112C">
              <w:rPr>
                <w:lang w:eastAsia="zh-CN"/>
              </w:rPr>
              <w:t>.</w:t>
            </w:r>
          </w:p>
          <w:p w14:paraId="1322932A" w14:textId="77777777" w:rsidR="00DE112C" w:rsidRDefault="00DE112C" w:rsidP="0061481F">
            <w:pPr>
              <w:pStyle w:val="CRCoverPage"/>
              <w:spacing w:after="0"/>
              <w:ind w:left="100"/>
              <w:rPr>
                <w:lang w:eastAsia="zh-CN"/>
              </w:rPr>
            </w:pPr>
          </w:p>
          <w:p w14:paraId="44D37E6E" w14:textId="1D544AB3" w:rsidR="00DE112C" w:rsidRDefault="00DE112C" w:rsidP="0061481F">
            <w:pPr>
              <w:pStyle w:val="CRCoverPage"/>
              <w:spacing w:after="0"/>
              <w:ind w:left="100"/>
              <w:rPr>
                <w:lang w:val="en-US"/>
              </w:rPr>
            </w:pPr>
            <w:r>
              <w:rPr>
                <w:lang w:eastAsia="zh-CN"/>
              </w:rPr>
              <w:t xml:space="preserve">5) </w:t>
            </w:r>
            <w:r w:rsidR="00493931">
              <w:rPr>
                <w:lang w:eastAsia="zh-CN"/>
              </w:rPr>
              <w:t>T</w:t>
            </w:r>
            <w:r>
              <w:rPr>
                <w:lang w:eastAsia="zh-CN"/>
              </w:rPr>
              <w:t xml:space="preserve">he referenced note is corrected in </w:t>
            </w:r>
            <w:r>
              <w:rPr>
                <w:lang w:val="en-US"/>
              </w:rPr>
              <w:t>Table 5.7.2.8-1.</w:t>
            </w:r>
            <w:r>
              <w:rPr>
                <w:lang w:eastAsia="zh-CN"/>
              </w:rPr>
              <w:t xml:space="preserve"> </w:t>
            </w:r>
          </w:p>
          <w:p w14:paraId="0F99AAEE" w14:textId="77777777" w:rsidR="00CC41B4" w:rsidRPr="00107B84" w:rsidRDefault="00CC41B4" w:rsidP="0061481F">
            <w:pPr>
              <w:pStyle w:val="CRCoverPage"/>
              <w:spacing w:after="0"/>
              <w:ind w:left="100"/>
              <w:rPr>
                <w:lang w:eastAsia="zh-CN"/>
              </w:rPr>
            </w:pPr>
          </w:p>
          <w:p w14:paraId="31C656EC" w14:textId="72788BFF" w:rsidR="00593D1E" w:rsidRDefault="00593D1E" w:rsidP="0061481F">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9E442D" w14:textId="283DB4B5" w:rsidR="00593D1E" w:rsidRDefault="00DE112C" w:rsidP="00593D1E">
            <w:pPr>
              <w:pStyle w:val="CRCoverPage"/>
              <w:spacing w:after="0"/>
              <w:ind w:left="100"/>
              <w:rPr>
                <w:noProof/>
              </w:rPr>
            </w:pPr>
            <w:r>
              <w:rPr>
                <w:noProof/>
              </w:rPr>
              <w:t xml:space="preserve">Incomplete and incorrect requirements. Possible interworking problems and failures to support ATSSS </w:t>
            </w:r>
            <w:r>
              <w:rPr>
                <w:lang w:eastAsia="zh-CN"/>
              </w:rPr>
              <w:t>with one access connected to 5GC and one access connected to EPC.</w:t>
            </w:r>
          </w:p>
          <w:p w14:paraId="5C4BEB44" w14:textId="6ECFD4DB" w:rsidR="00593D1E" w:rsidRDefault="00593D1E" w:rsidP="00593D1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40A8AE" w:rsidR="001E41F3" w:rsidRDefault="00DE112C" w:rsidP="00335531">
            <w:pPr>
              <w:pStyle w:val="CRCoverPage"/>
              <w:spacing w:after="0"/>
              <w:ind w:left="100"/>
              <w:rPr>
                <w:noProof/>
              </w:rPr>
            </w:pPr>
            <w:r>
              <w:rPr>
                <w:noProof/>
              </w:rPr>
              <w:t>5.2.7.1, 5.20.1, 7.5.2.8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2395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1FF1C9" w:rsidR="001E41F3" w:rsidRDefault="002B32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97DB7B" w:rsidR="001E41F3" w:rsidRDefault="002B321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857608C" w14:textId="77777777" w:rsidR="003F5820" w:rsidRPr="00441CD0" w:rsidRDefault="003F5820" w:rsidP="003F5820">
      <w:pPr>
        <w:pStyle w:val="Heading3"/>
        <w:rPr>
          <w:lang w:val="x-none"/>
        </w:rPr>
      </w:pPr>
      <w:bookmarkStart w:id="1" w:name="_CR5_22_2"/>
      <w:bookmarkStart w:id="2" w:name="_Toc19717069"/>
      <w:bookmarkStart w:id="3" w:name="_Toc27490526"/>
      <w:bookmarkStart w:id="4" w:name="_Toc27556819"/>
      <w:bookmarkStart w:id="5" w:name="_Toc27723736"/>
      <w:bookmarkStart w:id="6" w:name="_Toc36030801"/>
      <w:bookmarkStart w:id="7" w:name="_Toc36042721"/>
      <w:bookmarkStart w:id="8" w:name="_Toc36814045"/>
      <w:bookmarkStart w:id="9" w:name="_Toc44688890"/>
      <w:bookmarkStart w:id="10" w:name="_Toc44923644"/>
      <w:bookmarkStart w:id="11" w:name="_Toc51860612"/>
      <w:bookmarkStart w:id="12" w:name="_Toc57930379"/>
      <w:bookmarkStart w:id="13" w:name="_Toc57931009"/>
      <w:bookmarkStart w:id="14" w:name="_Toc155291407"/>
      <w:bookmarkStart w:id="15" w:name="_Toc155296134"/>
      <w:bookmarkStart w:id="16" w:name="_Toc19717139"/>
      <w:bookmarkStart w:id="17" w:name="_Toc27490606"/>
      <w:bookmarkStart w:id="18" w:name="_Toc27556899"/>
      <w:bookmarkStart w:id="19" w:name="_Toc27723816"/>
      <w:bookmarkStart w:id="20" w:name="_Toc36030882"/>
      <w:bookmarkStart w:id="21" w:name="_Toc36042802"/>
      <w:bookmarkStart w:id="22" w:name="_Toc36814126"/>
      <w:bookmarkStart w:id="23" w:name="_Toc44688975"/>
      <w:bookmarkStart w:id="24" w:name="_Toc44923729"/>
      <w:bookmarkStart w:id="25" w:name="_Toc51860696"/>
      <w:bookmarkStart w:id="26" w:name="_Toc57930463"/>
      <w:bookmarkStart w:id="27" w:name="_Toc57931093"/>
      <w:bookmarkStart w:id="28" w:name="_Toc155291497"/>
      <w:bookmarkStart w:id="29" w:name="_Toc155296224"/>
      <w:bookmarkStart w:id="30" w:name="_Toc155291754"/>
      <w:bookmarkStart w:id="31" w:name="_Toc155296481"/>
      <w:bookmarkStart w:id="32" w:name="_Toc155291756"/>
      <w:bookmarkStart w:id="33" w:name="_Toc155296483"/>
      <w:bookmarkStart w:id="34" w:name="_Toc155291527"/>
      <w:bookmarkStart w:id="35" w:name="_Toc155296254"/>
      <w:bookmarkStart w:id="36" w:name="_Toc19717135"/>
      <w:bookmarkStart w:id="37" w:name="_Toc27490602"/>
      <w:bookmarkStart w:id="38" w:name="_Toc27556895"/>
      <w:bookmarkStart w:id="39" w:name="_Toc27723812"/>
      <w:bookmarkStart w:id="40" w:name="_Toc36030878"/>
      <w:bookmarkStart w:id="41" w:name="_Toc36042798"/>
      <w:bookmarkStart w:id="42" w:name="_Toc36814122"/>
      <w:bookmarkStart w:id="43" w:name="_Toc44688971"/>
      <w:bookmarkStart w:id="44" w:name="_Toc44923725"/>
      <w:bookmarkStart w:id="45" w:name="_Toc51860692"/>
      <w:bookmarkStart w:id="46" w:name="_Toc57930459"/>
      <w:bookmarkStart w:id="47" w:name="_Toc57931089"/>
      <w:bookmarkStart w:id="48" w:name="_Toc155291493"/>
      <w:bookmarkStart w:id="49" w:name="_Toc155296220"/>
      <w:bookmarkStart w:id="50" w:name="_Toc19717149"/>
      <w:bookmarkStart w:id="51" w:name="_Toc27490622"/>
      <w:bookmarkStart w:id="52" w:name="_Toc27556915"/>
      <w:bookmarkStart w:id="53" w:name="_Toc27723832"/>
      <w:bookmarkStart w:id="54" w:name="_Toc36030901"/>
      <w:bookmarkStart w:id="55" w:name="_Toc36042821"/>
      <w:bookmarkStart w:id="56" w:name="_Toc36814145"/>
      <w:bookmarkStart w:id="57" w:name="_Toc44688995"/>
      <w:bookmarkStart w:id="58" w:name="_Toc44923749"/>
      <w:bookmarkStart w:id="59" w:name="_Toc51860718"/>
      <w:bookmarkStart w:id="60" w:name="_Toc57930485"/>
      <w:bookmarkStart w:id="61" w:name="_Toc57931115"/>
      <w:bookmarkStart w:id="62" w:name="_Toc155291526"/>
      <w:bookmarkStart w:id="63" w:name="_Toc155296253"/>
      <w:bookmarkEnd w:id="1"/>
      <w:r w:rsidRPr="00441CD0">
        <w:t>5.2.7</w:t>
      </w:r>
      <w:r w:rsidRPr="00441CD0">
        <w:tab/>
        <w:t>Multi-Access Rule Handling (for 5GC)</w:t>
      </w:r>
      <w:bookmarkEnd w:id="2"/>
      <w:bookmarkEnd w:id="3"/>
      <w:bookmarkEnd w:id="4"/>
      <w:bookmarkEnd w:id="5"/>
      <w:bookmarkEnd w:id="6"/>
      <w:bookmarkEnd w:id="7"/>
      <w:bookmarkEnd w:id="8"/>
      <w:bookmarkEnd w:id="9"/>
      <w:bookmarkEnd w:id="10"/>
      <w:bookmarkEnd w:id="11"/>
      <w:bookmarkEnd w:id="12"/>
      <w:bookmarkEnd w:id="13"/>
      <w:bookmarkEnd w:id="14"/>
      <w:bookmarkEnd w:id="15"/>
    </w:p>
    <w:p w14:paraId="3B1F911C" w14:textId="77777777" w:rsidR="003F5820" w:rsidRPr="00441CD0" w:rsidRDefault="003F5820" w:rsidP="003F5820">
      <w:pPr>
        <w:pStyle w:val="Heading4"/>
        <w:rPr>
          <w:lang w:val="en-US"/>
        </w:rPr>
      </w:pPr>
      <w:bookmarkStart w:id="64" w:name="_CR5_2_7_1"/>
      <w:bookmarkStart w:id="65" w:name="_Toc19717070"/>
      <w:bookmarkStart w:id="66" w:name="_Toc27490527"/>
      <w:bookmarkStart w:id="67" w:name="_Toc27556820"/>
      <w:bookmarkStart w:id="68" w:name="_Toc27723737"/>
      <w:bookmarkStart w:id="69" w:name="_Toc36030802"/>
      <w:bookmarkStart w:id="70" w:name="_Toc36042722"/>
      <w:bookmarkStart w:id="71" w:name="_Toc36814046"/>
      <w:bookmarkStart w:id="72" w:name="_Toc44688891"/>
      <w:bookmarkStart w:id="73" w:name="_Toc44923645"/>
      <w:bookmarkStart w:id="74" w:name="_Toc51860613"/>
      <w:bookmarkStart w:id="75" w:name="_Toc57930380"/>
      <w:bookmarkStart w:id="76" w:name="_Toc57931010"/>
      <w:bookmarkStart w:id="77" w:name="_Toc155291408"/>
      <w:bookmarkStart w:id="78" w:name="_Toc155296135"/>
      <w:bookmarkEnd w:id="64"/>
      <w:r w:rsidRPr="00441CD0">
        <w:rPr>
          <w:lang w:val="en-US"/>
        </w:rPr>
        <w:t>5.2.7.1</w:t>
      </w:r>
      <w:r w:rsidRPr="00441CD0">
        <w:rPr>
          <w:lang w:val="en-US"/>
        </w:rPr>
        <w:tab/>
        <w:t>General</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50EA621" w14:textId="77777777" w:rsidR="003F5820" w:rsidRPr="00441CD0" w:rsidRDefault="003F5820" w:rsidP="003F5820">
      <w:pPr>
        <w:rPr>
          <w:lang w:val="en-US"/>
        </w:rPr>
      </w:pPr>
      <w:r w:rsidRPr="00441CD0">
        <w:rPr>
          <w:lang w:val="en-US"/>
        </w:rPr>
        <w:t xml:space="preserve">The UP function (i.e. the UPF) shall support the Multi-Access Rule (MAR) if it supports the ATSSS feature (see </w:t>
      </w:r>
      <w:r w:rsidRPr="00441CD0">
        <w:t>MPTCP</w:t>
      </w:r>
      <w:r>
        <w:t>,</w:t>
      </w:r>
      <w:r w:rsidRPr="00441CD0">
        <w:t xml:space="preserve"> ATSSS-LL </w:t>
      </w:r>
      <w:r>
        <w:t xml:space="preserve">and MPQUIC </w:t>
      </w:r>
      <w:r w:rsidRPr="00441CD0">
        <w:t>flags in UP Function Features, Table</w:t>
      </w:r>
      <w:r>
        <w:t> </w:t>
      </w:r>
      <w:r w:rsidRPr="00441CD0">
        <w:t>8.2.25-1)</w:t>
      </w:r>
      <w:r w:rsidRPr="00441CD0">
        <w:rPr>
          <w:lang w:val="en-US"/>
        </w:rPr>
        <w:t>.</w:t>
      </w:r>
    </w:p>
    <w:p w14:paraId="5E081A5A" w14:textId="77777777" w:rsidR="003F5820" w:rsidRDefault="003F5820" w:rsidP="003F5820">
      <w:pPr>
        <w:rPr>
          <w:lang w:val="en-US"/>
        </w:rPr>
      </w:pPr>
      <w:r w:rsidRPr="00441CD0">
        <w:rPr>
          <w:lang w:val="en-US"/>
        </w:rPr>
        <w:t xml:space="preserve">The CP function (i.e. the SMF) shall provision in the UP function acting as the PDU Session Anchor (PSA) and supporting the ATSSS feature, one and only one MAR for every downlink PDR </w:t>
      </w:r>
      <w:r>
        <w:rPr>
          <w:lang w:val="en-US"/>
        </w:rPr>
        <w:t xml:space="preserve">corresponding to non-GBR traffic </w:t>
      </w:r>
      <w:r w:rsidRPr="00441CD0">
        <w:rPr>
          <w:lang w:val="en-US"/>
        </w:rPr>
        <w:t>of a PFCP session that is established for a Multi-Access (MA) PDU session.</w:t>
      </w:r>
    </w:p>
    <w:p w14:paraId="77E7CAC7" w14:textId="77777777" w:rsidR="003F5820" w:rsidRDefault="003F5820" w:rsidP="003F5820">
      <w:pPr>
        <w:rPr>
          <w:lang w:val="en-US"/>
        </w:rPr>
      </w:pPr>
      <w:r w:rsidRPr="00441CD0">
        <w:rPr>
          <w:lang w:val="en-US"/>
        </w:rPr>
        <w:t xml:space="preserve">The CP function (i.e. the SMF) </w:t>
      </w:r>
      <w:r>
        <w:rPr>
          <w:lang w:val="en-US"/>
        </w:rPr>
        <w:t>shall also</w:t>
      </w:r>
      <w:r w:rsidRPr="00441CD0">
        <w:rPr>
          <w:lang w:val="en-US"/>
        </w:rPr>
        <w:t xml:space="preserve"> provision in the UP function acting as the PDU Session Anchor (PSA) and supporting the ATSSS feature, one and only one MAR for every downlink PDR </w:t>
      </w:r>
      <w:r>
        <w:rPr>
          <w:lang w:val="en-US"/>
        </w:rPr>
        <w:t xml:space="preserve">corresponding to GBR traffic </w:t>
      </w:r>
      <w:r w:rsidRPr="00441CD0">
        <w:rPr>
          <w:lang w:val="en-US"/>
        </w:rPr>
        <w:t>of a PFCP session that is established for a Multi-Access (MA) PDU session</w:t>
      </w:r>
      <w:r>
        <w:rPr>
          <w:lang w:val="en-US"/>
        </w:rPr>
        <w:t xml:space="preserve">, if the </w:t>
      </w:r>
      <w:r w:rsidRPr="00F17D85">
        <w:rPr>
          <w:rFonts w:eastAsia="DengXian"/>
          <w:lang w:val="en-US"/>
        </w:rPr>
        <w:t>Steering Mode</w:t>
      </w:r>
      <w:r>
        <w:rPr>
          <w:rFonts w:eastAsia="DengXian"/>
          <w:lang w:val="en-US"/>
        </w:rPr>
        <w:t xml:space="preserve"> is </w:t>
      </w:r>
      <w:r w:rsidRPr="00F17D85">
        <w:rPr>
          <w:rFonts w:eastAsia="DengXian"/>
          <w:lang w:val="en-US"/>
        </w:rPr>
        <w:t>"Redundant"</w:t>
      </w:r>
      <w:r w:rsidRPr="00441CD0">
        <w:rPr>
          <w:lang w:val="en-US"/>
        </w:rPr>
        <w:t>.</w:t>
      </w:r>
    </w:p>
    <w:p w14:paraId="125B3D91" w14:textId="7DA5D844" w:rsidR="003F5820" w:rsidRPr="00441CD0" w:rsidRDefault="003F5820" w:rsidP="003F5820">
      <w:pPr>
        <w:rPr>
          <w:lang w:val="en-US"/>
        </w:rPr>
      </w:pPr>
      <w:r w:rsidRPr="00441CD0">
        <w:rPr>
          <w:lang w:val="en-US"/>
        </w:rPr>
        <w:t xml:space="preserve">The MAR provides instructions to the UP function on how to forward the packets matching the PDR over </w:t>
      </w:r>
      <w:ins w:id="79" w:author="Bruno Landais" w:date="2024-01-16T18:18:00Z">
        <w:r w:rsidR="00844D90">
          <w:rPr>
            <w:lang w:val="en-US"/>
          </w:rPr>
          <w:t xml:space="preserve">the </w:t>
        </w:r>
      </w:ins>
      <w:r w:rsidRPr="00441CD0">
        <w:rPr>
          <w:lang w:val="en-US"/>
        </w:rPr>
        <w:t>3GPP and non-3GPP accesses. See clauses</w:t>
      </w:r>
      <w:r>
        <w:rPr>
          <w:lang w:val="en-US"/>
        </w:rPr>
        <w:t> </w:t>
      </w:r>
      <w:r w:rsidRPr="00441CD0">
        <w:rPr>
          <w:lang w:val="en-US"/>
        </w:rPr>
        <w:t>5.8.2.11.8 and 5.32.8 in 3GPP TS 23.501 [28].</w:t>
      </w:r>
      <w:ins w:id="80" w:author="Bruno Landais" w:date="2024-01-16T18:18:00Z">
        <w:r w:rsidR="00844D90">
          <w:rPr>
            <w:lang w:val="en-US"/>
          </w:rPr>
          <w:t xml:space="preserve"> The 3GPP access and the non-3GPP access may </w:t>
        </w:r>
      </w:ins>
      <w:ins w:id="81" w:author="Bruno Landais" w:date="2024-01-16T18:19:00Z">
        <w:r w:rsidR="00844D90">
          <w:rPr>
            <w:lang w:val="en-US"/>
          </w:rPr>
          <w:t xml:space="preserve">both </w:t>
        </w:r>
      </w:ins>
      <w:ins w:id="82" w:author="Bruno Landais" w:date="2024-01-16T18:18:00Z">
        <w:r w:rsidR="00844D90">
          <w:rPr>
            <w:lang w:val="en-US"/>
          </w:rPr>
          <w:t>be connected to the 5GC</w:t>
        </w:r>
      </w:ins>
      <w:ins w:id="83" w:author="Bruno Landais" w:date="2024-01-16T18:19:00Z">
        <w:r w:rsidR="00844D90">
          <w:rPr>
            <w:lang w:val="en-US"/>
          </w:rPr>
          <w:t xml:space="preserve">, or </w:t>
        </w:r>
      </w:ins>
      <w:ins w:id="84" w:author="Bruno Landais" w:date="2024-01-17T10:34:00Z">
        <w:r w:rsidR="00305086">
          <w:rPr>
            <w:lang w:val="en-US"/>
          </w:rPr>
          <w:t xml:space="preserve">they may </w:t>
        </w:r>
      </w:ins>
      <w:ins w:id="85" w:author="Bruno Landais" w:date="2024-01-16T18:19:00Z">
        <w:r w:rsidR="00844D90">
          <w:rPr>
            <w:lang w:val="en-US"/>
          </w:rPr>
          <w:t xml:space="preserve">be connected to </w:t>
        </w:r>
      </w:ins>
      <w:ins w:id="86" w:author="Bruno Landais" w:date="2024-01-17T10:41:00Z">
        <w:r w:rsidR="00844714">
          <w:rPr>
            <w:lang w:val="en-US"/>
          </w:rPr>
          <w:t xml:space="preserve">the </w:t>
        </w:r>
      </w:ins>
      <w:ins w:id="87" w:author="Bruno Landais" w:date="2024-01-16T18:19:00Z">
        <w:r w:rsidR="00844D90">
          <w:rPr>
            <w:lang w:val="en-US"/>
          </w:rPr>
          <w:t>5GC and EPC (see clause 5.20.1).</w:t>
        </w:r>
      </w:ins>
    </w:p>
    <w:p w14:paraId="51558E29" w14:textId="77777777" w:rsidR="003F5820" w:rsidRPr="00F17D85" w:rsidRDefault="003F5820" w:rsidP="003F5820">
      <w:pPr>
        <w:rPr>
          <w:rFonts w:eastAsia="DengXian"/>
          <w:lang w:val="en-US"/>
        </w:rPr>
      </w:pPr>
      <w:r w:rsidRPr="00F17D85">
        <w:rPr>
          <w:rFonts w:eastAsia="DengXian"/>
          <w:lang w:val="en-US"/>
        </w:rPr>
        <w:t>In an MAR, the CP function (i.e. the SMF) shall:</w:t>
      </w:r>
    </w:p>
    <w:p w14:paraId="5A3B945C" w14:textId="77777777" w:rsidR="003F5820" w:rsidRPr="00F17D85" w:rsidRDefault="003F5820" w:rsidP="003F5820">
      <w:pPr>
        <w:ind w:left="568" w:hanging="284"/>
        <w:rPr>
          <w:rFonts w:eastAsia="DengXian"/>
          <w:lang w:val="en-US"/>
        </w:rPr>
      </w:pPr>
      <w:r w:rsidRPr="00F17D85">
        <w:rPr>
          <w:rFonts w:eastAsia="DengXian"/>
          <w:lang w:val="en-US"/>
        </w:rPr>
        <w:t>-</w:t>
      </w:r>
      <w:r w:rsidRPr="00F17D85">
        <w:rPr>
          <w:rFonts w:eastAsia="DengXian"/>
          <w:lang w:val="en-US"/>
        </w:rPr>
        <w:tab/>
        <w:t xml:space="preserve">instruct the UPF which traffic steering functionality to use, i.e. </w:t>
      </w:r>
      <w:r>
        <w:rPr>
          <w:rFonts w:eastAsia="DengXian"/>
          <w:lang w:val="en-US"/>
        </w:rPr>
        <w:t xml:space="preserve">either </w:t>
      </w:r>
      <w:r w:rsidRPr="00F17D85">
        <w:rPr>
          <w:rFonts w:eastAsia="DengXian"/>
          <w:lang w:val="en-US"/>
        </w:rPr>
        <w:t>MPTCP</w:t>
      </w:r>
      <w:r>
        <w:rPr>
          <w:rFonts w:eastAsia="DengXian"/>
          <w:lang w:val="en-US"/>
        </w:rPr>
        <w:t>,</w:t>
      </w:r>
      <w:r w:rsidRPr="00F17D85">
        <w:rPr>
          <w:rFonts w:eastAsia="DengXian"/>
          <w:lang w:val="en-US"/>
        </w:rPr>
        <w:t xml:space="preserve"> ATSSS-LL</w:t>
      </w:r>
      <w:r>
        <w:rPr>
          <w:rFonts w:eastAsia="DengXian"/>
          <w:lang w:val="en-US"/>
        </w:rPr>
        <w:t xml:space="preserve"> or </w:t>
      </w:r>
      <w:r w:rsidRPr="00F17D85">
        <w:rPr>
          <w:rFonts w:eastAsia="DengXian"/>
          <w:lang w:val="en-US"/>
        </w:rPr>
        <w:t>MPQUIC, using the Steering Functionality IE (see clause </w:t>
      </w:r>
      <w:r w:rsidRPr="00F17D85">
        <w:rPr>
          <w:rFonts w:eastAsia="DengXian"/>
        </w:rPr>
        <w:t>8.</w:t>
      </w:r>
      <w:r w:rsidRPr="00F17D85">
        <w:rPr>
          <w:rFonts w:eastAsia="DengXian"/>
          <w:lang w:val="en-US"/>
        </w:rPr>
        <w:t>2.124);</w:t>
      </w:r>
    </w:p>
    <w:p w14:paraId="3AB7629E" w14:textId="77777777" w:rsidR="003F5820" w:rsidRPr="00F17D85" w:rsidRDefault="003F5820" w:rsidP="003F5820">
      <w:pPr>
        <w:ind w:left="568" w:hanging="284"/>
        <w:rPr>
          <w:rFonts w:eastAsia="DengXian"/>
          <w:lang w:val="en-US"/>
        </w:rPr>
      </w:pPr>
      <w:r w:rsidRPr="00F17D85">
        <w:rPr>
          <w:rFonts w:eastAsia="DengXian"/>
          <w:lang w:val="en-US"/>
        </w:rPr>
        <w:t>-</w:t>
      </w:r>
      <w:r w:rsidRPr="00F17D85">
        <w:rPr>
          <w:rFonts w:eastAsia="DengXian"/>
          <w:lang w:val="en-US"/>
        </w:rPr>
        <w:tab/>
        <w:t>set the Steering Mode to instruct how the packets shall be distributed across 3GPP and non-3GPP accesses, e.g. "Active-Standby", "Smallest Delay", "Load Balancing", "Priority-based" and "Redundant" (see clause </w:t>
      </w:r>
      <w:r w:rsidRPr="00F17D85">
        <w:rPr>
          <w:rFonts w:eastAsia="DengXian"/>
        </w:rPr>
        <w:t>8.</w:t>
      </w:r>
      <w:r w:rsidRPr="00F17D85">
        <w:rPr>
          <w:rFonts w:eastAsia="DengXian"/>
          <w:lang w:val="en-US"/>
        </w:rPr>
        <w:t>2.125);</w:t>
      </w:r>
    </w:p>
    <w:p w14:paraId="284F0F08" w14:textId="77777777" w:rsidR="003F5820" w:rsidRPr="00441CD0" w:rsidRDefault="003F5820" w:rsidP="003F5820">
      <w:pPr>
        <w:pStyle w:val="B1"/>
        <w:rPr>
          <w:lang w:val="en-US"/>
        </w:rPr>
      </w:pPr>
      <w:r w:rsidRPr="00441CD0">
        <w:rPr>
          <w:lang w:val="en-US"/>
        </w:rPr>
        <w:t>-</w:t>
      </w:r>
      <w:r w:rsidRPr="00441CD0">
        <w:rPr>
          <w:lang w:val="en-US"/>
        </w:rPr>
        <w:tab/>
        <w:t>provision access specific forwarding action information including:</w:t>
      </w:r>
    </w:p>
    <w:p w14:paraId="7C007241" w14:textId="77777777" w:rsidR="003F5820" w:rsidRPr="00441CD0" w:rsidRDefault="003F5820" w:rsidP="003F5820">
      <w:pPr>
        <w:pStyle w:val="B2"/>
        <w:rPr>
          <w:lang w:val="en-US"/>
        </w:rPr>
      </w:pPr>
      <w:r w:rsidRPr="00441CD0">
        <w:rPr>
          <w:lang w:val="en-US"/>
        </w:rPr>
        <w:t>-</w:t>
      </w:r>
      <w:r w:rsidRPr="00441CD0">
        <w:rPr>
          <w:lang w:val="en-US"/>
        </w:rPr>
        <w:tab/>
        <w:t>a FAR ID which control the packets forwarding either to 3GPP access or non-3GPP access;</w:t>
      </w:r>
    </w:p>
    <w:p w14:paraId="382C2B57" w14:textId="77777777" w:rsidR="003F5820" w:rsidRPr="00441CD0" w:rsidRDefault="003F5820" w:rsidP="003F5820">
      <w:pPr>
        <w:pStyle w:val="B2"/>
        <w:rPr>
          <w:lang w:val="en-US"/>
        </w:rPr>
      </w:pPr>
      <w:r w:rsidRPr="00441CD0">
        <w:rPr>
          <w:lang w:val="en-US"/>
        </w:rPr>
        <w:t>-</w:t>
      </w:r>
      <w:r w:rsidRPr="00441CD0">
        <w:rPr>
          <w:lang w:val="en-US"/>
        </w:rPr>
        <w:tab/>
        <w:t>a Weight to indicate the proportion of traffic to be forwarded by the given FAR when the Steering Mode is set to "Load Sharing";</w:t>
      </w:r>
    </w:p>
    <w:p w14:paraId="118768AC" w14:textId="77777777" w:rsidR="003F5820" w:rsidRPr="00441CD0" w:rsidRDefault="003F5820" w:rsidP="003F5820">
      <w:pPr>
        <w:pStyle w:val="B2"/>
        <w:rPr>
          <w:lang w:val="en-US"/>
        </w:rPr>
      </w:pPr>
      <w:r w:rsidRPr="00441CD0">
        <w:rPr>
          <w:lang w:val="en-US"/>
        </w:rPr>
        <w:t>-</w:t>
      </w:r>
      <w:r w:rsidRPr="00441CD0">
        <w:rPr>
          <w:lang w:val="en-US"/>
        </w:rPr>
        <w:tab/>
        <w:t>a Priority to indicate at which condition the traffic is to be forwarded by the given FAR when the Steering Mode is set to "Active-Standby" or "Priority-Based";</w:t>
      </w:r>
    </w:p>
    <w:p w14:paraId="12C74D94" w14:textId="77777777" w:rsidR="003F5820" w:rsidRPr="00441CD0" w:rsidRDefault="003F5820" w:rsidP="003F5820">
      <w:pPr>
        <w:pStyle w:val="B2"/>
        <w:rPr>
          <w:lang w:val="en-US"/>
        </w:rPr>
      </w:pPr>
      <w:r w:rsidRPr="00441CD0">
        <w:rPr>
          <w:lang w:val="en-US"/>
        </w:rPr>
        <w:t>-</w:t>
      </w:r>
      <w:r w:rsidRPr="00441CD0">
        <w:rPr>
          <w:lang w:val="en-US"/>
        </w:rPr>
        <w:tab/>
        <w:t>a list of URR IDs to enable the SMF to request separate usage report for different accesses.</w:t>
      </w:r>
    </w:p>
    <w:p w14:paraId="02F7D7FF" w14:textId="77777777" w:rsidR="003F5820" w:rsidRPr="00657C95" w:rsidRDefault="003F5820" w:rsidP="003F5820">
      <w:pPr>
        <w:pStyle w:val="NO"/>
      </w:pPr>
      <w:r>
        <w:rPr>
          <w:lang w:val="en-US"/>
        </w:rPr>
        <w:t>NOTE 1:</w:t>
      </w:r>
      <w:r>
        <w:rPr>
          <w:lang w:val="en-US"/>
        </w:rPr>
        <w:tab/>
        <w:t>How the SMF determines the steering functionality and steering mode is specified in clause 5.32.2 of 3GPP TS 23.501 [28]</w:t>
      </w:r>
      <w:r w:rsidRPr="00657C95">
        <w:rPr>
          <w:lang w:val="en-US"/>
        </w:rPr>
        <w:t>.</w:t>
      </w:r>
    </w:p>
    <w:p w14:paraId="79261212" w14:textId="77777777" w:rsidR="003F5820" w:rsidRDefault="003F5820" w:rsidP="003F5820">
      <w:pPr>
        <w:rPr>
          <w:lang w:val="en-US"/>
        </w:rPr>
      </w:pPr>
      <w:r>
        <w:rPr>
          <w:lang w:val="en-US"/>
        </w:rPr>
        <w:t xml:space="preserve">As specified in clause 5.32.8 of </w:t>
      </w:r>
      <w:r w:rsidRPr="00441CD0">
        <w:rPr>
          <w:lang w:val="en-US"/>
        </w:rPr>
        <w:t>3GPP TS 23.501 [28]</w:t>
      </w:r>
      <w:r>
        <w:rPr>
          <w:rFonts w:hint="eastAsia"/>
          <w:lang w:val="en-US" w:eastAsia="zh-CN"/>
        </w:rPr>
        <w:t>,</w:t>
      </w:r>
      <w:r>
        <w:rPr>
          <w:lang w:val="en-US" w:eastAsia="zh-CN"/>
        </w:rPr>
        <w:t xml:space="preserve"> i</w:t>
      </w:r>
      <w:r w:rsidRPr="00441CD0">
        <w:rPr>
          <w:lang w:val="en-US"/>
        </w:rPr>
        <w:t>n a</w:t>
      </w:r>
      <w:r>
        <w:rPr>
          <w:lang w:val="en-US"/>
        </w:rPr>
        <w:t>n</w:t>
      </w:r>
      <w:r w:rsidRPr="00441CD0">
        <w:rPr>
          <w:lang w:val="en-US"/>
        </w:rPr>
        <w:t xml:space="preserve"> MAR, the CP function </w:t>
      </w:r>
      <w:r>
        <w:rPr>
          <w:lang w:val="en-US"/>
        </w:rPr>
        <w:t>may</w:t>
      </w:r>
      <w:r w:rsidRPr="00441CD0">
        <w:rPr>
          <w:lang w:val="en-US"/>
        </w:rPr>
        <w:t>:</w:t>
      </w:r>
    </w:p>
    <w:p w14:paraId="449044D6" w14:textId="77777777" w:rsidR="003F5820" w:rsidRDefault="003F5820" w:rsidP="003F5820">
      <w:pPr>
        <w:pStyle w:val="B1"/>
        <w:rPr>
          <w:lang w:val="en-US"/>
        </w:rPr>
      </w:pPr>
      <w:r w:rsidRPr="00441CD0">
        <w:rPr>
          <w:lang w:val="en-US"/>
        </w:rPr>
        <w:t>-</w:t>
      </w:r>
      <w:r w:rsidRPr="00441CD0">
        <w:rPr>
          <w:lang w:val="en-US"/>
        </w:rPr>
        <w:tab/>
      </w:r>
      <w:r>
        <w:rPr>
          <w:lang w:val="en-US"/>
        </w:rPr>
        <w:t>provision Threshold values, including</w:t>
      </w:r>
      <w:r w:rsidRPr="00597C86">
        <w:rPr>
          <w:lang w:val="en-US"/>
        </w:rPr>
        <w:t xml:space="preserve"> </w:t>
      </w:r>
      <w:r>
        <w:rPr>
          <w:lang w:val="en-US"/>
        </w:rPr>
        <w:t>a Round Trip Time (RTT) and/or a Packet Loss Rate (PLR)</w:t>
      </w:r>
      <w:r w:rsidRPr="00105386">
        <w:rPr>
          <w:lang w:val="en-US"/>
        </w:rPr>
        <w:t xml:space="preserve">, if the </w:t>
      </w:r>
      <w:r w:rsidRPr="00441CD0">
        <w:rPr>
          <w:lang w:val="en-US"/>
        </w:rPr>
        <w:t>Steering Mode</w:t>
      </w:r>
      <w:r>
        <w:rPr>
          <w:lang w:val="en-US"/>
        </w:rPr>
        <w:t xml:space="preserve"> is </w:t>
      </w:r>
      <w:r w:rsidRPr="00441CD0">
        <w:rPr>
          <w:lang w:val="en-US"/>
        </w:rPr>
        <w:t>Load Balancing</w:t>
      </w:r>
      <w:r>
        <w:rPr>
          <w:lang w:val="en-US"/>
        </w:rPr>
        <w:t xml:space="preserve"> with fixed split percentages, </w:t>
      </w:r>
      <w:r w:rsidRPr="006F7EAB">
        <w:rPr>
          <w:lang w:val="en-US"/>
        </w:rPr>
        <w:t>Priority-based</w:t>
      </w:r>
      <w:r>
        <w:rPr>
          <w:lang w:val="en-US"/>
        </w:rPr>
        <w:t>, or Redundant</w:t>
      </w:r>
      <w:r w:rsidRPr="00441CD0">
        <w:rPr>
          <w:lang w:val="en-US"/>
        </w:rPr>
        <w:t>;</w:t>
      </w:r>
      <w:r>
        <w:rPr>
          <w:lang w:val="en-US"/>
        </w:rPr>
        <w:t xml:space="preserve"> if the Steering Mode is Redundant, </w:t>
      </w:r>
      <w:r>
        <w:t>either a (maximum) RTT or a (maximum) PLR may be provided, but not both; or</w:t>
      </w:r>
    </w:p>
    <w:p w14:paraId="6DAD9FBB" w14:textId="77777777" w:rsidR="003F5820" w:rsidRDefault="003F5820" w:rsidP="003F5820">
      <w:pPr>
        <w:pStyle w:val="B1"/>
        <w:rPr>
          <w:lang w:val="en-US"/>
        </w:rPr>
      </w:pPr>
      <w:r>
        <w:rPr>
          <w:lang w:val="en-US"/>
        </w:rPr>
        <w:t>-</w:t>
      </w:r>
      <w:r>
        <w:rPr>
          <w:lang w:val="en-US"/>
        </w:rPr>
        <w:tab/>
      </w:r>
      <w:r w:rsidRPr="00441CD0">
        <w:rPr>
          <w:lang w:val="en-US"/>
        </w:rPr>
        <w:t xml:space="preserve">provision </w:t>
      </w:r>
      <w:r>
        <w:rPr>
          <w:lang w:val="en-US"/>
        </w:rPr>
        <w:t xml:space="preserve">the Priority IE in </w:t>
      </w:r>
      <w:r w:rsidRPr="00441CD0">
        <w:rPr>
          <w:lang w:val="en-US"/>
        </w:rPr>
        <w:t xml:space="preserve">access specific forwarding action information </w:t>
      </w:r>
      <w:r>
        <w:rPr>
          <w:lang w:val="en-US"/>
        </w:rPr>
        <w:t>set to "Primary" or "Secondary" if the Steering Mode is Redundant, to indicate that an access is a primary access or a secondary access;</w:t>
      </w:r>
    </w:p>
    <w:p w14:paraId="38D5A88B" w14:textId="77777777" w:rsidR="003F5820" w:rsidRDefault="003F5820" w:rsidP="003F5820">
      <w:pPr>
        <w:pStyle w:val="B1"/>
        <w:rPr>
          <w:lang w:val="en-US"/>
        </w:rPr>
      </w:pPr>
      <w:r>
        <w:rPr>
          <w:lang w:val="en-US"/>
        </w:rPr>
        <w:t>-</w:t>
      </w:r>
      <w:r>
        <w:rPr>
          <w:lang w:val="en-US"/>
        </w:rPr>
        <w:tab/>
      </w:r>
      <w:r w:rsidRPr="00A67499">
        <w:rPr>
          <w:lang w:val="en-US"/>
        </w:rPr>
        <w:t>include a Steering Mode Indicator to indicate that the default steering parameters provided in th</w:t>
      </w:r>
      <w:r>
        <w:rPr>
          <w:lang w:val="en-US"/>
        </w:rPr>
        <w:t>e Steering Mode may be adjusted</w:t>
      </w:r>
      <w:r w:rsidRPr="00441CD0">
        <w:rPr>
          <w:lang w:val="en-US"/>
        </w:rPr>
        <w:t>:</w:t>
      </w:r>
    </w:p>
    <w:p w14:paraId="77AFADA4" w14:textId="77777777" w:rsidR="003F5820" w:rsidRPr="00F631EB" w:rsidRDefault="003F5820" w:rsidP="003F5820">
      <w:pPr>
        <w:pStyle w:val="B2"/>
      </w:pPr>
      <w:r w:rsidRPr="00F631EB">
        <w:t>-</w:t>
      </w:r>
      <w:r w:rsidRPr="00F631EB">
        <w:tab/>
        <w:t>set autonomous load-balance flag to allow the UPF to adjust the traffic steering based on its own decisions when the Steering Mode is Load Balancing; or</w:t>
      </w:r>
    </w:p>
    <w:p w14:paraId="29A561EB" w14:textId="77777777" w:rsidR="003F5820" w:rsidRPr="00F631EB" w:rsidRDefault="003F5820" w:rsidP="003F5820">
      <w:pPr>
        <w:pStyle w:val="B2"/>
      </w:pPr>
      <w:r w:rsidRPr="00F631EB">
        <w:t>-</w:t>
      </w:r>
      <w:r w:rsidRPr="00F631EB">
        <w:tab/>
        <w:t xml:space="preserve">set UE-assistance flag to allow the UPF to adjust the traffic steering based on the </w:t>
      </w:r>
      <w:r w:rsidRPr="0011424F">
        <w:t>UE Assistance Data</w:t>
      </w:r>
      <w:r w:rsidRPr="00F631EB">
        <w:t xml:space="preserve"> from UE when the Steering Mode is Load Balancing.</w:t>
      </w:r>
    </w:p>
    <w:p w14:paraId="48AA393B" w14:textId="77777777" w:rsidR="003F5820" w:rsidRPr="00441CD0" w:rsidRDefault="003F5820" w:rsidP="003F5820">
      <w:pPr>
        <w:pStyle w:val="NO"/>
        <w:rPr>
          <w:lang w:val="en-US"/>
        </w:rPr>
      </w:pPr>
      <w:r>
        <w:rPr>
          <w:lang w:val="en-US"/>
        </w:rPr>
        <w:t>NOTE 2:</w:t>
      </w:r>
      <w:r>
        <w:rPr>
          <w:lang w:val="en-US"/>
        </w:rPr>
        <w:tab/>
      </w:r>
      <w:r w:rsidRPr="00A67499">
        <w:rPr>
          <w:lang w:val="en-US"/>
        </w:rPr>
        <w:t xml:space="preserve">The autonomous load-balance flag and the UE-assistance flag </w:t>
      </w:r>
      <w:proofErr w:type="spellStart"/>
      <w:r w:rsidRPr="00A67499">
        <w:rPr>
          <w:lang w:val="en-US"/>
        </w:rPr>
        <w:t>can not</w:t>
      </w:r>
      <w:proofErr w:type="spellEnd"/>
      <w:r w:rsidRPr="00A67499">
        <w:rPr>
          <w:lang w:val="en-US"/>
        </w:rPr>
        <w:t xml:space="preserve"> be set to "1" at the same time.</w:t>
      </w:r>
    </w:p>
    <w:p w14:paraId="45626380" w14:textId="77777777" w:rsidR="003F5820" w:rsidRDefault="003F5820" w:rsidP="003F5820">
      <w:pPr>
        <w:rPr>
          <w:lang w:val="en-US"/>
        </w:rPr>
      </w:pPr>
      <w:r>
        <w:lastRenderedPageBreak/>
        <w:t>The CP function may set the Steering Mode "Redundant" only if the steering functionality is not set to "ATSSS-LL" and if the UP function supports the REDSM (Redundant Steering Mode) feature (see clause 8.2.25).</w:t>
      </w:r>
    </w:p>
    <w:p w14:paraId="6A9001E2" w14:textId="77777777" w:rsidR="003F5820" w:rsidRPr="00441CD0" w:rsidRDefault="003F5820" w:rsidP="003F5820">
      <w:pPr>
        <w:rPr>
          <w:lang w:val="en-US"/>
        </w:rPr>
      </w:pPr>
      <w:r w:rsidRPr="00441CD0">
        <w:rPr>
          <w:lang w:val="en-US"/>
        </w:rPr>
        <w:t>The CP function may provision one or more MAR(s) (for different PDRs) per PFCP session. Different MARs of a same PFCP session may be provisioned with a different steering functionality and/or a different steering mode. Different MARs of a same PFCP session may be associated with the same FAR(s).</w:t>
      </w:r>
    </w:p>
    <w:p w14:paraId="31A539E2" w14:textId="77777777" w:rsidR="003F5820" w:rsidRPr="00F17D85" w:rsidRDefault="003F5820" w:rsidP="003F5820">
      <w:pPr>
        <w:rPr>
          <w:rFonts w:eastAsia="DengXian"/>
        </w:rPr>
      </w:pPr>
      <w:r w:rsidRPr="00862100">
        <w:t xml:space="preserve">If a UE indicates it </w:t>
      </w:r>
      <w:r w:rsidRPr="00862100">
        <w:rPr>
          <w:rFonts w:hint="eastAsia"/>
        </w:rPr>
        <w:t>supports</w:t>
      </w:r>
      <w:r w:rsidRPr="00862100">
        <w:t xml:space="preserve"> MPTCP and ATSSS-LL, and if</w:t>
      </w:r>
      <w:r w:rsidRPr="00862100">
        <w:rPr>
          <w:rFonts w:hint="eastAsia"/>
        </w:rPr>
        <w:t xml:space="preserve"> </w:t>
      </w:r>
      <w:r w:rsidRPr="00862100">
        <w:t xml:space="preserve">the </w:t>
      </w:r>
      <w:r w:rsidRPr="00862100">
        <w:rPr>
          <w:rFonts w:hint="eastAsia"/>
        </w:rPr>
        <w:t>network determines to apply both MPTCP functionality and ATSSS-LL functionality for the UE</w:t>
      </w:r>
      <w:r w:rsidRPr="00862100">
        <w:t>'</w:t>
      </w:r>
      <w:r w:rsidRPr="00862100">
        <w:rPr>
          <w:rFonts w:hint="eastAsia"/>
        </w:rPr>
        <w:t>s PDU session</w:t>
      </w:r>
      <w:r w:rsidRPr="00862100">
        <w:t xml:space="preserve">, the CP function shall provision separate downlink PDRs for MPTCP traffic and for Non-MPTCP traffic. </w:t>
      </w:r>
      <w:r w:rsidRPr="00862100">
        <w:rPr>
          <w:rFonts w:hint="eastAsia"/>
        </w:rPr>
        <w:t>Correspondingly</w:t>
      </w:r>
      <w:r w:rsidRPr="00862100">
        <w:t>, different MARs shall be provisioned and associated with the separate downlink PDRs. The steering functionality shall be set to ATSSS-LL for the MAR associated with the downlink PDR for non MPTCP traffic.</w:t>
      </w:r>
    </w:p>
    <w:p w14:paraId="2AAA5377" w14:textId="77777777" w:rsidR="003F5820" w:rsidRPr="00F17D85" w:rsidRDefault="003F5820" w:rsidP="003F5820">
      <w:pPr>
        <w:rPr>
          <w:rFonts w:eastAsia="DengXian"/>
          <w:lang w:val="en-US" w:eastAsia="zh-CN"/>
        </w:rPr>
      </w:pPr>
      <w:r w:rsidRPr="00F17D85">
        <w:rPr>
          <w:rFonts w:eastAsia="DengXian"/>
          <w:lang w:val="en-US" w:eastAsia="zh-CN"/>
        </w:rPr>
        <w:t xml:space="preserve">If a UE indicates it supports MPQUIC and ATSSS-LL, and if the network determines to apply both MPQUIC functionality and ATSSS-LL functionality for the </w:t>
      </w:r>
      <w:r w:rsidRPr="00915B35">
        <w:rPr>
          <w:lang w:val="en-US" w:eastAsia="zh-CN"/>
        </w:rPr>
        <w:t>UE</w:t>
      </w:r>
      <w:r w:rsidRPr="00915B35">
        <w:rPr>
          <w:rFonts w:eastAsia="DengXian"/>
        </w:rPr>
        <w:t>'</w:t>
      </w:r>
      <w:r w:rsidRPr="00915B35">
        <w:rPr>
          <w:lang w:val="en-US" w:eastAsia="zh-CN"/>
        </w:rPr>
        <w:t>s</w:t>
      </w:r>
      <w:r w:rsidRPr="00F17D85">
        <w:rPr>
          <w:rFonts w:eastAsia="DengXian"/>
          <w:lang w:val="en-US" w:eastAsia="zh-CN"/>
        </w:rPr>
        <w:t xml:space="preserve"> PDU session, the CP function shall provision separated downlink PDRs for MPQUIC traffic and for Non-MPQUIC traffic. Correspondingly, different MARs shall be provisioned and associated with the separate downlink PDRs. The steering functionality shall be set to ATSSS-LL for the MAR associated with the downlink PDR for non-MPQUIC traffic.</w:t>
      </w:r>
    </w:p>
    <w:p w14:paraId="6350D731" w14:textId="77777777" w:rsidR="003F5820" w:rsidRPr="00441CD0" w:rsidRDefault="003F5820" w:rsidP="003F5820">
      <w:pPr>
        <w:rPr>
          <w:lang w:val="en-US"/>
        </w:rPr>
      </w:pPr>
      <w:r w:rsidRPr="00F17D85">
        <w:rPr>
          <w:rFonts w:eastAsia="DengXian"/>
          <w:lang w:val="en-US" w:eastAsia="zh-CN"/>
        </w:rPr>
        <w:t>If a UE indicates it supports MPTCP, MPQUIC and ATSSS-LL,</w:t>
      </w:r>
      <w:r w:rsidRPr="00F17D85" w:rsidDel="00A34DA2">
        <w:rPr>
          <w:rFonts w:eastAsia="DengXian" w:hint="eastAsia"/>
          <w:lang w:val="en-US" w:eastAsia="zh-CN"/>
        </w:rPr>
        <w:t xml:space="preserve"> </w:t>
      </w:r>
      <w:r w:rsidRPr="00F17D85">
        <w:rPr>
          <w:rFonts w:eastAsia="DengXian"/>
          <w:lang w:val="en-US" w:eastAsia="zh-CN"/>
        </w:rPr>
        <w:t>and if the network determines to apply all MPTCP functionality, MPQUIC functionality and ATSSS-LL functionality for the UE</w:t>
      </w:r>
      <w:r w:rsidRPr="00915B35">
        <w:rPr>
          <w:rFonts w:eastAsia="DengXian"/>
        </w:rPr>
        <w:t>'</w:t>
      </w:r>
      <w:r w:rsidRPr="00F17D85">
        <w:rPr>
          <w:rFonts w:eastAsia="DengXian"/>
          <w:lang w:val="en-US" w:eastAsia="zh-CN"/>
        </w:rPr>
        <w:t xml:space="preserve">s PDU session, the CP function shall provision separated downlink PDRs for MPTCP traffic, MPQUIC traffic and for non-MPQUIC </w:t>
      </w:r>
      <w:r>
        <w:rPr>
          <w:rFonts w:eastAsia="DengXian" w:hint="eastAsia"/>
          <w:lang w:val="en-US" w:eastAsia="zh-CN"/>
        </w:rPr>
        <w:t>a</w:t>
      </w:r>
      <w:r>
        <w:rPr>
          <w:rFonts w:eastAsia="DengXian"/>
          <w:lang w:val="en-US" w:eastAsia="zh-CN"/>
        </w:rPr>
        <w:t xml:space="preserve">nd non-MPTCP </w:t>
      </w:r>
      <w:r w:rsidRPr="00F17D85">
        <w:rPr>
          <w:rFonts w:eastAsia="DengXian"/>
          <w:lang w:val="en-US" w:eastAsia="zh-CN"/>
        </w:rPr>
        <w:t xml:space="preserve">traffic. Correspondingly, different MARs shall be </w:t>
      </w:r>
      <w:proofErr w:type="spellStart"/>
      <w:r w:rsidRPr="00F17D85">
        <w:rPr>
          <w:rFonts w:eastAsia="DengXian"/>
          <w:lang w:val="en-US" w:eastAsia="zh-CN"/>
        </w:rPr>
        <w:t>provisionsed</w:t>
      </w:r>
      <w:proofErr w:type="spellEnd"/>
      <w:r w:rsidRPr="00F17D85">
        <w:rPr>
          <w:rFonts w:eastAsia="DengXian"/>
          <w:lang w:val="en-US" w:eastAsia="zh-CN"/>
        </w:rPr>
        <w:t xml:space="preserve"> and associated with the separated downlink PDRs. The steering functionality shall be set to ATSSS-LL for the MAR associated with the downlink PDR for non-MPTCP traffic and non-MPQUIC traffic.</w:t>
      </w:r>
    </w:p>
    <w:p w14:paraId="2F5C6046" w14:textId="011DBFE2" w:rsidR="003F5820" w:rsidRDefault="003F5820" w:rsidP="003F5820">
      <w:pPr>
        <w:rPr>
          <w:lang w:val="en-US"/>
        </w:rPr>
      </w:pPr>
      <w:r w:rsidRPr="00441CD0">
        <w:rPr>
          <w:lang w:val="en-US"/>
        </w:rPr>
        <w:t>The UP function shall distribute the downlink traffic across the two access networks (and the two N3/N9</w:t>
      </w:r>
      <w:ins w:id="88" w:author="Bruno Landais" w:date="2024-01-17T10:36:00Z">
        <w:r w:rsidR="00DB7DCC">
          <w:rPr>
            <w:lang w:val="en-US"/>
          </w:rPr>
          <w:t>, S5-U/S8-</w:t>
        </w:r>
      </w:ins>
      <w:ins w:id="89" w:author="Bruno Landais" w:date="2024-01-17T10:37:00Z">
        <w:r w:rsidR="00DB7DCC">
          <w:rPr>
            <w:lang w:val="en-US"/>
          </w:rPr>
          <w:t>U or S2b-U</w:t>
        </w:r>
      </w:ins>
      <w:r w:rsidRPr="00441CD0">
        <w:rPr>
          <w:lang w:val="en-US"/>
        </w:rPr>
        <w:t xml:space="preserve"> tunnels) according to the instructions received in the MAR and feedback information received from the UE via the user plane (e.g. access network Unavailability or Availability reports for ATSSS-LL received by PMF,</w:t>
      </w:r>
      <w:r w:rsidRPr="00441CD0">
        <w:rPr>
          <w:noProof/>
          <w:lang w:val="en-US"/>
        </w:rPr>
        <w:t xml:space="preserve"> </w:t>
      </w:r>
      <w:r w:rsidRPr="00441CD0">
        <w:rPr>
          <w:noProof/>
        </w:rPr>
        <w:t>see 3GPP TS 24.193 [59]</w:t>
      </w:r>
      <w:r w:rsidRPr="00441CD0">
        <w:rPr>
          <w:lang w:val="en-US"/>
        </w:rPr>
        <w:t>)</w:t>
      </w:r>
      <w:r>
        <w:rPr>
          <w:lang w:val="en-US"/>
        </w:rPr>
        <w:t xml:space="preserve">, as specified in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p>
    <w:p w14:paraId="05E61F5F" w14:textId="77777777" w:rsidR="003F5820" w:rsidRPr="00B21293" w:rsidRDefault="003F5820" w:rsidP="003F5820">
      <w:pPr>
        <w:rPr>
          <w:lang w:eastAsia="zh-CN"/>
        </w:rPr>
      </w:pPr>
      <w:r>
        <w:rPr>
          <w:lang w:val="en-US"/>
        </w:rPr>
        <w:t xml:space="preserve">If </w:t>
      </w:r>
      <w:r>
        <w:rPr>
          <w:lang w:eastAsia="ko-KR"/>
        </w:rPr>
        <w:t xml:space="preserve">the </w:t>
      </w:r>
      <w:r>
        <w:rPr>
          <w:lang w:val="en-US" w:eastAsia="zh-CN"/>
        </w:rPr>
        <w:t>a</w:t>
      </w:r>
      <w:proofErr w:type="spellStart"/>
      <w:r>
        <w:rPr>
          <w:lang w:eastAsia="zh-CN"/>
        </w:rPr>
        <w:t>utonomous</w:t>
      </w:r>
      <w:proofErr w:type="spellEnd"/>
      <w:r>
        <w:rPr>
          <w:lang w:eastAsia="zh-CN"/>
        </w:rPr>
        <w:t xml:space="preserve"> load-balance</w:t>
      </w:r>
      <w:r>
        <w:rPr>
          <w:lang w:eastAsia="ko-KR"/>
        </w:rPr>
        <w:t xml:space="preserve"> is set in the Steering Mode Indicator, the Weight shall be treated as the default percentages, and the UPF</w:t>
      </w:r>
      <w:r w:rsidRPr="002645AE">
        <w:t xml:space="preserve"> </w:t>
      </w:r>
      <w:r>
        <w:t xml:space="preserve">may </w:t>
      </w:r>
      <w:r w:rsidRPr="008A1CC7">
        <w:t xml:space="preserve">autonomously determine </w:t>
      </w:r>
      <w:r>
        <w:t xml:space="preserve">its </w:t>
      </w:r>
      <w:r w:rsidRPr="008A1CC7">
        <w:t>own percentages for traffic splitting</w:t>
      </w:r>
      <w:r>
        <w:t xml:space="preserve"> to</w:t>
      </w:r>
      <w:r w:rsidRPr="008A1CC7">
        <w:t xml:space="preserve"> maximize the aggregated bandwidth in the </w:t>
      </w:r>
      <w:r>
        <w:t xml:space="preserve">downlink </w:t>
      </w:r>
      <w:r w:rsidRPr="008A1CC7">
        <w:t>directi</w:t>
      </w:r>
      <w:r w:rsidRPr="008A1CC7">
        <w:rPr>
          <w:lang w:eastAsia="zh-CN"/>
        </w:rPr>
        <w:t>on</w:t>
      </w:r>
      <w:r>
        <w:rPr>
          <w:lang w:eastAsia="zh-CN"/>
        </w:rPr>
        <w:t xml:space="preserve">. </w:t>
      </w:r>
      <w:r w:rsidRPr="002A0AFA">
        <w:rPr>
          <w:lang w:eastAsia="zh-CN"/>
        </w:rPr>
        <w:t xml:space="preserve">If the UE-assistance is set in the Steering Mode Indicator, the UE may inform the UPF </w:t>
      </w:r>
      <w:r>
        <w:rPr>
          <w:lang w:eastAsia="zh-CN"/>
        </w:rPr>
        <w:t xml:space="preserve">on </w:t>
      </w:r>
      <w:r w:rsidRPr="002A0AFA">
        <w:rPr>
          <w:lang w:eastAsia="zh-CN"/>
        </w:rPr>
        <w:t>how it decided to distribute the UL traffic of the matching SDF.</w:t>
      </w:r>
    </w:p>
    <w:p w14:paraId="3B83FFF9" w14:textId="77777777" w:rsidR="003F5820" w:rsidRDefault="003F5820" w:rsidP="00C51E0D">
      <w:pPr>
        <w:pStyle w:val="Heading2"/>
      </w:pPr>
    </w:p>
    <w:p w14:paraId="6D6F4F19" w14:textId="77777777" w:rsidR="003F5820" w:rsidRPr="006B5418" w:rsidRDefault="003F5820" w:rsidP="003F58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FB13A0" w14:textId="51FFC880" w:rsidR="00C51E0D" w:rsidRPr="00441CD0" w:rsidRDefault="00C51E0D" w:rsidP="00C51E0D">
      <w:pPr>
        <w:pStyle w:val="Heading2"/>
        <w:rPr>
          <w:lang w:val="x-none"/>
        </w:rPr>
      </w:pPr>
      <w:r w:rsidRPr="00441CD0">
        <w:t>5.20</w:t>
      </w:r>
      <w:r w:rsidRPr="00441CD0">
        <w:tab/>
        <w:t>Support of Access Traffic Steering, Switching and Splitting</w:t>
      </w:r>
      <w:ins w:id="90" w:author="Bruno Landais" w:date="2024-01-16T10:37:00Z">
        <w:r>
          <w:t xml:space="preserve"> (ATSSS)</w:t>
        </w:r>
      </w:ins>
      <w:r w:rsidRPr="00441CD0">
        <w:t xml:space="preserve"> for 5GC</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C88C97B" w14:textId="77777777" w:rsidR="00B130AB" w:rsidRDefault="00B130AB" w:rsidP="00B130AB">
      <w:pPr>
        <w:pStyle w:val="Heading3"/>
      </w:pPr>
      <w:bookmarkStart w:id="91" w:name="_CR5_20_1"/>
      <w:bookmarkStart w:id="92" w:name="_Toc19717140"/>
      <w:bookmarkStart w:id="93" w:name="_Toc27490607"/>
      <w:bookmarkStart w:id="94" w:name="_Toc27556900"/>
      <w:bookmarkStart w:id="95" w:name="_Toc27723817"/>
      <w:bookmarkStart w:id="96" w:name="_Toc36030883"/>
      <w:bookmarkStart w:id="97" w:name="_Toc36042803"/>
      <w:bookmarkStart w:id="98" w:name="_Toc36814127"/>
      <w:bookmarkStart w:id="99" w:name="_Toc44688976"/>
      <w:bookmarkStart w:id="100" w:name="_Toc44923730"/>
      <w:bookmarkStart w:id="101" w:name="_Toc51860697"/>
      <w:bookmarkStart w:id="102" w:name="_Toc57930464"/>
      <w:bookmarkStart w:id="103" w:name="_Toc57931094"/>
      <w:bookmarkStart w:id="104" w:name="_Toc155291498"/>
      <w:bookmarkStart w:id="105" w:name="_Toc155296225"/>
      <w:bookmarkEnd w:id="91"/>
      <w:bookmarkEnd w:id="30"/>
      <w:bookmarkEnd w:id="31"/>
      <w:bookmarkEnd w:id="32"/>
      <w:bookmarkEnd w:id="33"/>
      <w:bookmarkEnd w:id="34"/>
      <w:bookmarkEnd w:id="35"/>
      <w:r w:rsidRPr="00441CD0">
        <w:t>5.20.1</w:t>
      </w:r>
      <w:r w:rsidRPr="00441CD0">
        <w:tab/>
        <w:t>General</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1AC3BB1A" w14:textId="17ADD354" w:rsidR="00786C4A" w:rsidRDefault="00786C4A" w:rsidP="00B130AB">
      <w:pPr>
        <w:rPr>
          <w:ins w:id="106" w:author="Bruno Landais" w:date="2024-01-17T09:25:00Z"/>
        </w:rPr>
      </w:pPr>
      <w:ins w:id="107" w:author="Bruno Landais" w:date="2024-01-17T09:26:00Z">
        <w:r>
          <w:t>The Access Traffic Steering, Switching and Splitting (</w:t>
        </w:r>
      </w:ins>
      <w:ins w:id="108" w:author="Bruno Landais" w:date="2024-01-17T09:25:00Z">
        <w:r w:rsidRPr="00441CD0">
          <w:t>ATSSS</w:t>
        </w:r>
      </w:ins>
      <w:ins w:id="109" w:author="Bruno Landais" w:date="2024-01-17T09:26:00Z">
        <w:r>
          <w:t>)</w:t>
        </w:r>
      </w:ins>
      <w:ins w:id="110" w:author="Bruno Landais" w:date="2024-01-17T09:25:00Z">
        <w:r w:rsidRPr="00441CD0">
          <w:t xml:space="preserve"> feature is </w:t>
        </w:r>
      </w:ins>
      <w:ins w:id="111" w:author="Bruno Landais" w:date="2024-01-17T09:26:00Z">
        <w:r>
          <w:t xml:space="preserve">an </w:t>
        </w:r>
      </w:ins>
      <w:ins w:id="112" w:author="Bruno Landais" w:date="2024-01-17T09:25:00Z">
        <w:r w:rsidRPr="00441CD0">
          <w:t xml:space="preserve">optional </w:t>
        </w:r>
      </w:ins>
      <w:ins w:id="113" w:author="Bruno Landais" w:date="2024-01-17T09:26:00Z">
        <w:r>
          <w:t>feature that may be supported by</w:t>
        </w:r>
      </w:ins>
      <w:ins w:id="114" w:author="Bruno Landais" w:date="2024-01-17T09:25:00Z">
        <w:r w:rsidRPr="00441CD0">
          <w:t xml:space="preserve"> the SMF and the UPF.</w:t>
        </w:r>
      </w:ins>
    </w:p>
    <w:p w14:paraId="66A64F05" w14:textId="63B5D434" w:rsidR="00B130AB" w:rsidRDefault="00B130AB" w:rsidP="00B130AB">
      <w:pPr>
        <w:rPr>
          <w:lang w:eastAsia="zh-CN"/>
        </w:rPr>
      </w:pPr>
      <w:r w:rsidRPr="00441CD0">
        <w:t xml:space="preserve">The </w:t>
      </w:r>
      <w:del w:id="115" w:author="Bruno Landais" w:date="2024-01-17T09:27:00Z">
        <w:r w:rsidRPr="00441CD0" w:rsidDel="00786C4A">
          <w:delText>Access Traffic Steering, Switching and Splitting (</w:delText>
        </w:r>
      </w:del>
      <w:r w:rsidRPr="00441CD0">
        <w:t>ATSSS</w:t>
      </w:r>
      <w:del w:id="116" w:author="Bruno Landais" w:date="2024-01-17T09:27:00Z">
        <w:r w:rsidRPr="00441CD0" w:rsidDel="00786C4A">
          <w:delText>)</w:delText>
        </w:r>
      </w:del>
      <w:r w:rsidRPr="00441CD0">
        <w:t xml:space="preserve"> feature enables the support of Multi-Access (MA) PDU sessions, using one 3GPP access network or one non-3GPP access network at a time, or simultaneously using one 3GPP access network and one non-3GPP access network as defined </w:t>
      </w:r>
      <w:r w:rsidRPr="00441CD0">
        <w:rPr>
          <w:noProof/>
        </w:rPr>
        <w:t>in clauses</w:t>
      </w:r>
      <w:r>
        <w:rPr>
          <w:noProof/>
        </w:rPr>
        <w:t> </w:t>
      </w:r>
      <w:r w:rsidRPr="00441CD0">
        <w:rPr>
          <w:noProof/>
        </w:rPr>
        <w:t>4.2.10 and 5.32 of 3GPP </w:t>
      </w:r>
      <w:r w:rsidRPr="00441CD0">
        <w:t>TS 23.501 [28].</w:t>
      </w:r>
    </w:p>
    <w:p w14:paraId="15325CC5" w14:textId="77777777" w:rsidR="00B130AB" w:rsidRDefault="00B130AB" w:rsidP="00B130AB">
      <w:pPr>
        <w:rPr>
          <w:lang w:eastAsia="zh-CN"/>
        </w:rPr>
      </w:pPr>
      <w:r>
        <w:rPr>
          <w:lang w:eastAsia="zh-CN"/>
        </w:rPr>
        <w:t>A</w:t>
      </w:r>
      <w:r>
        <w:rPr>
          <w:rFonts w:hint="eastAsia"/>
          <w:lang w:eastAsia="zh-CN"/>
        </w:rPr>
        <w:t xml:space="preserve"> Multi-Access (MA) PDU session </w:t>
      </w:r>
      <w:r>
        <w:rPr>
          <w:lang w:eastAsia="zh-CN"/>
        </w:rPr>
        <w:t xml:space="preserve">may </w:t>
      </w:r>
      <w:r>
        <w:rPr>
          <w:rFonts w:hint="eastAsia"/>
          <w:lang w:eastAsia="zh-CN"/>
        </w:rPr>
        <w:t>support:</w:t>
      </w:r>
    </w:p>
    <w:p w14:paraId="481D9EE6" w14:textId="77777777" w:rsidR="00B130AB" w:rsidRDefault="00B130AB" w:rsidP="00B130AB">
      <w:pPr>
        <w:pStyle w:val="B1"/>
        <w:rPr>
          <w:lang w:eastAsia="zh-CN"/>
        </w:rPr>
      </w:pPr>
      <w:r>
        <w:rPr>
          <w:rFonts w:hint="eastAsia"/>
          <w:lang w:eastAsia="zh-CN"/>
        </w:rPr>
        <w:t>-</w:t>
      </w:r>
      <w:r>
        <w:rPr>
          <w:rFonts w:hint="eastAsia"/>
          <w:lang w:eastAsia="zh-CN"/>
        </w:rPr>
        <w:tab/>
        <w:t xml:space="preserve">both 3GPP access and non-3GPP access connected to 5GC, as specified in </w:t>
      </w:r>
      <w:r>
        <w:rPr>
          <w:lang w:val="en-US" w:eastAsia="zh-CN"/>
        </w:rPr>
        <w:t>c</w:t>
      </w:r>
      <w:r>
        <w:rPr>
          <w:rFonts w:hint="eastAsia"/>
          <w:lang w:val="en-US" w:eastAsia="zh-CN"/>
        </w:rPr>
        <w:t>lause</w:t>
      </w:r>
      <w:r>
        <w:rPr>
          <w:lang w:val="en-US" w:eastAsia="zh-CN"/>
        </w:rPr>
        <w:t> </w:t>
      </w:r>
      <w:r>
        <w:rPr>
          <w:rFonts w:hint="eastAsia"/>
          <w:lang w:val="en-US" w:eastAsia="zh-CN"/>
        </w:rPr>
        <w:t xml:space="preserve">4.22.2.1 and 4.22.2.2 of </w:t>
      </w:r>
      <w:r>
        <w:rPr>
          <w:rFonts w:hint="eastAsia"/>
          <w:lang w:eastAsia="zh-CN"/>
        </w:rPr>
        <w:t>3GPP TS </w:t>
      </w:r>
      <w:r>
        <w:rPr>
          <w:lang w:val="en-US" w:eastAsia="zh-CN"/>
        </w:rPr>
        <w:t>2</w:t>
      </w:r>
      <w:r>
        <w:rPr>
          <w:rFonts w:hint="eastAsia"/>
          <w:lang w:val="en-US" w:eastAsia="zh-CN"/>
        </w:rPr>
        <w:t>3.502 [29]</w:t>
      </w:r>
      <w:r>
        <w:rPr>
          <w:rFonts w:hint="eastAsia"/>
          <w:lang w:eastAsia="zh-CN"/>
        </w:rPr>
        <w:t>;</w:t>
      </w:r>
    </w:p>
    <w:p w14:paraId="3365B346" w14:textId="1886A452" w:rsidR="00B130AB" w:rsidRPr="00441CD0" w:rsidRDefault="00B130AB" w:rsidP="00B130AB">
      <w:pPr>
        <w:pStyle w:val="B1"/>
        <w:rPr>
          <w:lang w:eastAsia="zh-CN"/>
        </w:rPr>
      </w:pPr>
      <w:r>
        <w:rPr>
          <w:rFonts w:hint="eastAsia"/>
          <w:lang w:eastAsia="zh-CN"/>
        </w:rPr>
        <w:t>-</w:t>
      </w:r>
      <w:r>
        <w:rPr>
          <w:rFonts w:hint="eastAsia"/>
          <w:lang w:eastAsia="zh-CN"/>
        </w:rPr>
        <w:tab/>
        <w:t xml:space="preserve">3GPP access connected to EPC </w:t>
      </w:r>
      <w:del w:id="117" w:author="Bruno Landais" w:date="2024-01-16T18:25:00Z">
        <w:r w:rsidDel="00844D90">
          <w:rPr>
            <w:rFonts w:hint="eastAsia"/>
            <w:lang w:eastAsia="zh-CN"/>
          </w:rPr>
          <w:delText>while</w:delText>
        </w:r>
      </w:del>
      <w:ins w:id="118" w:author="Bruno Landais" w:date="2024-01-16T18:25:00Z">
        <w:r w:rsidR="00844D90">
          <w:rPr>
            <w:lang w:eastAsia="zh-CN"/>
          </w:rPr>
          <w:t>and</w:t>
        </w:r>
      </w:ins>
      <w:r>
        <w:rPr>
          <w:rFonts w:hint="eastAsia"/>
          <w:lang w:eastAsia="zh-CN"/>
        </w:rPr>
        <w:t xml:space="preserve"> non-3GPP access </w:t>
      </w:r>
      <w:del w:id="119" w:author="Bruno Landais" w:date="2024-01-16T18:26:00Z">
        <w:r w:rsidDel="00844D90">
          <w:rPr>
            <w:rFonts w:hint="eastAsia"/>
            <w:lang w:eastAsia="zh-CN"/>
          </w:rPr>
          <w:delText xml:space="preserve">is </w:delText>
        </w:r>
      </w:del>
      <w:r>
        <w:rPr>
          <w:rFonts w:hint="eastAsia"/>
          <w:lang w:eastAsia="zh-CN"/>
        </w:rPr>
        <w:t xml:space="preserve">connected to 5GC, as specified in </w:t>
      </w:r>
      <w:r>
        <w:rPr>
          <w:lang w:val="en-US" w:eastAsia="zh-CN"/>
        </w:rPr>
        <w:t>c</w:t>
      </w:r>
      <w:r>
        <w:rPr>
          <w:rFonts w:hint="eastAsia"/>
          <w:lang w:val="en-US" w:eastAsia="zh-CN"/>
        </w:rPr>
        <w:t>lause</w:t>
      </w:r>
      <w:r>
        <w:rPr>
          <w:lang w:val="en-US" w:eastAsia="zh-CN"/>
        </w:rPr>
        <w:t> </w:t>
      </w:r>
      <w:r>
        <w:rPr>
          <w:rFonts w:hint="eastAsia"/>
          <w:lang w:val="en-US" w:eastAsia="zh-CN"/>
        </w:rPr>
        <w:t xml:space="preserve">4.22.2.3 of </w:t>
      </w:r>
      <w:r>
        <w:rPr>
          <w:rFonts w:hint="eastAsia"/>
          <w:lang w:eastAsia="zh-CN"/>
        </w:rPr>
        <w:t>3GPP TS </w:t>
      </w:r>
      <w:r>
        <w:rPr>
          <w:lang w:val="en-US" w:eastAsia="zh-CN"/>
        </w:rPr>
        <w:t>2</w:t>
      </w:r>
      <w:r>
        <w:rPr>
          <w:rFonts w:hint="eastAsia"/>
          <w:lang w:val="en-US" w:eastAsia="zh-CN"/>
        </w:rPr>
        <w:t>3.502 [29]</w:t>
      </w:r>
      <w:r>
        <w:rPr>
          <w:lang w:val="en-US" w:eastAsia="zh-CN"/>
        </w:rPr>
        <w:t>, subject to corresponding support by the UE</w:t>
      </w:r>
      <w:ins w:id="120" w:author="Bruno Landais" w:date="2024-01-17T09:28:00Z">
        <w:r w:rsidR="00786C4A">
          <w:rPr>
            <w:lang w:val="en-US" w:eastAsia="zh-CN"/>
          </w:rPr>
          <w:t>;</w:t>
        </w:r>
      </w:ins>
      <w:del w:id="121" w:author="Bruno Landais" w:date="2024-01-17T09:28:00Z">
        <w:r w:rsidDel="00786C4A">
          <w:rPr>
            <w:lang w:val="en-US" w:eastAsia="zh-CN"/>
          </w:rPr>
          <w:delText>.</w:delText>
        </w:r>
      </w:del>
      <w:ins w:id="122" w:author="Bruno Landais" w:date="2024-01-17T09:28:00Z">
        <w:r w:rsidR="00786C4A">
          <w:rPr>
            <w:lang w:val="en-US" w:eastAsia="zh-CN"/>
          </w:rPr>
          <w:t xml:space="preserve"> or</w:t>
        </w:r>
      </w:ins>
    </w:p>
    <w:p w14:paraId="5F9B5679" w14:textId="08B84E3C" w:rsidR="00B130AB" w:rsidRPr="00441CD0" w:rsidRDefault="00B130AB" w:rsidP="00B130AB">
      <w:pPr>
        <w:pStyle w:val="B1"/>
        <w:rPr>
          <w:lang w:eastAsia="zh-CN"/>
        </w:rPr>
      </w:pPr>
      <w:r>
        <w:rPr>
          <w:rFonts w:hint="eastAsia"/>
          <w:lang w:eastAsia="zh-CN"/>
        </w:rPr>
        <w:lastRenderedPageBreak/>
        <w:t>-</w:t>
      </w:r>
      <w:r>
        <w:rPr>
          <w:rFonts w:hint="eastAsia"/>
          <w:lang w:eastAsia="zh-CN"/>
        </w:rPr>
        <w:tab/>
      </w:r>
      <w:r>
        <w:rPr>
          <w:lang w:eastAsia="zh-CN"/>
        </w:rPr>
        <w:t>non-</w:t>
      </w:r>
      <w:r>
        <w:rPr>
          <w:rFonts w:hint="eastAsia"/>
          <w:lang w:eastAsia="zh-CN"/>
        </w:rPr>
        <w:t xml:space="preserve">3GPP access connected to </w:t>
      </w:r>
      <w:proofErr w:type="spellStart"/>
      <w:r>
        <w:rPr>
          <w:lang w:eastAsia="zh-CN"/>
        </w:rPr>
        <w:t>ePDG</w:t>
      </w:r>
      <w:proofErr w:type="spellEnd"/>
      <w:r>
        <w:rPr>
          <w:lang w:eastAsia="zh-CN"/>
        </w:rPr>
        <w:t>/</w:t>
      </w:r>
      <w:r>
        <w:rPr>
          <w:rFonts w:hint="eastAsia"/>
          <w:lang w:eastAsia="zh-CN"/>
        </w:rPr>
        <w:t xml:space="preserve">EPC </w:t>
      </w:r>
      <w:del w:id="123" w:author="Bruno Landais" w:date="2024-01-16T18:26:00Z">
        <w:r w:rsidDel="00844D90">
          <w:rPr>
            <w:rFonts w:hint="eastAsia"/>
            <w:lang w:eastAsia="zh-CN"/>
          </w:rPr>
          <w:delText>while</w:delText>
        </w:r>
      </w:del>
      <w:ins w:id="124" w:author="Bruno Landais" w:date="2024-01-16T18:26:00Z">
        <w:r w:rsidR="00844D90">
          <w:rPr>
            <w:lang w:eastAsia="zh-CN"/>
          </w:rPr>
          <w:t>and</w:t>
        </w:r>
      </w:ins>
      <w:r>
        <w:rPr>
          <w:rFonts w:hint="eastAsia"/>
          <w:lang w:eastAsia="zh-CN"/>
        </w:rPr>
        <w:t xml:space="preserve"> 3GPP access </w:t>
      </w:r>
      <w:del w:id="125" w:author="Bruno Landais" w:date="2024-01-16T18:26:00Z">
        <w:r w:rsidDel="00844D90">
          <w:rPr>
            <w:lang w:eastAsia="zh-CN"/>
          </w:rPr>
          <w:delText xml:space="preserve">is </w:delText>
        </w:r>
      </w:del>
      <w:r>
        <w:rPr>
          <w:rFonts w:hint="eastAsia"/>
          <w:lang w:eastAsia="zh-CN"/>
        </w:rPr>
        <w:t xml:space="preserve">connected to 5GC, as specified in </w:t>
      </w:r>
      <w:r>
        <w:rPr>
          <w:lang w:val="en-US" w:eastAsia="zh-CN"/>
        </w:rPr>
        <w:t>c</w:t>
      </w:r>
      <w:r>
        <w:rPr>
          <w:rFonts w:hint="eastAsia"/>
          <w:lang w:val="en-US" w:eastAsia="zh-CN"/>
        </w:rPr>
        <w:t>lause</w:t>
      </w:r>
      <w:r>
        <w:rPr>
          <w:lang w:val="en-US" w:eastAsia="zh-CN"/>
        </w:rPr>
        <w:t> 5</w:t>
      </w:r>
      <w:r>
        <w:rPr>
          <w:rFonts w:hint="eastAsia"/>
          <w:lang w:val="en-US" w:eastAsia="zh-CN"/>
        </w:rPr>
        <w:t>.</w:t>
      </w:r>
      <w:r>
        <w:rPr>
          <w:lang w:val="en-US" w:eastAsia="zh-CN"/>
        </w:rPr>
        <w:t>32</w:t>
      </w:r>
      <w:r>
        <w:rPr>
          <w:rFonts w:hint="eastAsia"/>
          <w:lang w:val="en-US" w:eastAsia="zh-CN"/>
        </w:rPr>
        <w:t>.</w:t>
      </w:r>
      <w:r>
        <w:rPr>
          <w:lang w:val="en-US" w:eastAsia="zh-CN"/>
        </w:rPr>
        <w:t>1</w:t>
      </w:r>
      <w:r>
        <w:rPr>
          <w:rFonts w:hint="eastAsia"/>
          <w:lang w:val="en-US" w:eastAsia="zh-CN"/>
        </w:rPr>
        <w:t xml:space="preserve"> of </w:t>
      </w:r>
      <w:r>
        <w:rPr>
          <w:rFonts w:hint="eastAsia"/>
          <w:lang w:eastAsia="zh-CN"/>
        </w:rPr>
        <w:t>3GPP TS </w:t>
      </w:r>
      <w:r>
        <w:rPr>
          <w:lang w:val="en-US" w:eastAsia="zh-CN"/>
        </w:rPr>
        <w:t>2</w:t>
      </w:r>
      <w:r>
        <w:rPr>
          <w:rFonts w:hint="eastAsia"/>
          <w:lang w:val="en-US" w:eastAsia="zh-CN"/>
        </w:rPr>
        <w:t>3.50</w:t>
      </w:r>
      <w:r>
        <w:rPr>
          <w:lang w:val="en-US" w:eastAsia="zh-CN"/>
        </w:rPr>
        <w:t>1</w:t>
      </w:r>
      <w:r>
        <w:rPr>
          <w:rFonts w:hint="eastAsia"/>
          <w:lang w:val="en-US" w:eastAsia="zh-CN"/>
        </w:rPr>
        <w:t> [</w:t>
      </w:r>
      <w:r>
        <w:rPr>
          <w:lang w:val="en-US" w:eastAsia="zh-CN"/>
        </w:rPr>
        <w:t>23</w:t>
      </w:r>
      <w:r>
        <w:rPr>
          <w:rFonts w:hint="eastAsia"/>
          <w:lang w:val="en-US" w:eastAsia="zh-CN"/>
        </w:rPr>
        <w:t>]</w:t>
      </w:r>
      <w:ins w:id="126" w:author="Bruno Landais" w:date="2024-01-16T18:26:00Z">
        <w:r w:rsidR="00844D90">
          <w:rPr>
            <w:lang w:val="en-US" w:eastAsia="zh-CN"/>
          </w:rPr>
          <w:t xml:space="preserve"> and clause</w:t>
        </w:r>
      </w:ins>
      <w:ins w:id="127" w:author="Bruno Landais" w:date="2024-01-16T18:27:00Z">
        <w:r w:rsidR="00844D90">
          <w:rPr>
            <w:lang w:val="en-US" w:eastAsia="zh-CN"/>
          </w:rPr>
          <w:t xml:space="preserve"> 4.22.2.4 </w:t>
        </w:r>
        <w:r w:rsidR="00844D90">
          <w:rPr>
            <w:rFonts w:hint="eastAsia"/>
            <w:lang w:val="en-US" w:eastAsia="zh-CN"/>
          </w:rPr>
          <w:t xml:space="preserve">of </w:t>
        </w:r>
        <w:r w:rsidR="00844D90">
          <w:rPr>
            <w:rFonts w:hint="eastAsia"/>
            <w:lang w:eastAsia="zh-CN"/>
          </w:rPr>
          <w:t>3GPP TS </w:t>
        </w:r>
        <w:r w:rsidR="00844D90">
          <w:rPr>
            <w:lang w:val="en-US" w:eastAsia="zh-CN"/>
          </w:rPr>
          <w:t>2</w:t>
        </w:r>
        <w:r w:rsidR="00844D90">
          <w:rPr>
            <w:rFonts w:hint="eastAsia"/>
            <w:lang w:val="en-US" w:eastAsia="zh-CN"/>
          </w:rPr>
          <w:t>3.502 [29]</w:t>
        </w:r>
      </w:ins>
      <w:r>
        <w:rPr>
          <w:rFonts w:hint="eastAsia"/>
          <w:lang w:eastAsia="zh-CN"/>
        </w:rPr>
        <w:t xml:space="preserve">, </w:t>
      </w:r>
      <w:r>
        <w:rPr>
          <w:lang w:val="en-US" w:eastAsia="zh-CN"/>
        </w:rPr>
        <w:t>subject to corresponding support by the UE.</w:t>
      </w:r>
    </w:p>
    <w:p w14:paraId="65515C30" w14:textId="0592EE52" w:rsidR="00B130AB" w:rsidRPr="00441CD0" w:rsidRDefault="00B130AB" w:rsidP="00B130AB">
      <w:r w:rsidRPr="00441CD0">
        <w:t xml:space="preserve">The non-3GPP access network </w:t>
      </w:r>
      <w:r>
        <w:rPr>
          <w:rFonts w:hint="eastAsia"/>
          <w:lang w:eastAsia="zh-CN"/>
        </w:rPr>
        <w:t xml:space="preserve">connected to 5GC </w:t>
      </w:r>
      <w:r w:rsidRPr="00441CD0">
        <w:t xml:space="preserve">may be an untrusted non-3GPP access network, a trusted non-3GPP access network or a wireline 5G access network. </w:t>
      </w:r>
      <w:del w:id="128" w:author="Bruno Landais" w:date="2024-01-17T09:25:00Z">
        <w:r w:rsidRPr="00441CD0" w:rsidDel="00786C4A">
          <w:delText>The support of the ATSSS feature is optional for the SMF and the UPF.</w:delText>
        </w:r>
      </w:del>
    </w:p>
    <w:p w14:paraId="7D4A7D6B" w14:textId="77777777" w:rsidR="00B130AB" w:rsidRDefault="00B130AB" w:rsidP="00B130AB">
      <w:pPr>
        <w:rPr>
          <w:noProof/>
        </w:rPr>
      </w:pPr>
      <w:r w:rsidRPr="00441CD0">
        <w:rPr>
          <w:noProof/>
        </w:rPr>
        <w:t>When establishing a PFCP session for a</w:t>
      </w:r>
      <w:r>
        <w:rPr>
          <w:noProof/>
        </w:rPr>
        <w:t>n</w:t>
      </w:r>
      <w:r w:rsidRPr="00441CD0">
        <w:rPr>
          <w:noProof/>
        </w:rPr>
        <w:t xml:space="preserve"> MA PDU session, the SMF (H-SMF for a HR PDU session) shall</w:t>
      </w:r>
      <w:r>
        <w:rPr>
          <w:noProof/>
        </w:rPr>
        <w:t>:</w:t>
      </w:r>
    </w:p>
    <w:p w14:paraId="2DBA65DD" w14:textId="77777777" w:rsidR="00B130AB" w:rsidRDefault="00B130AB" w:rsidP="00B130AB">
      <w:pPr>
        <w:pStyle w:val="B1"/>
        <w:rPr>
          <w:noProof/>
        </w:rPr>
      </w:pPr>
      <w:r>
        <w:rPr>
          <w:noProof/>
        </w:rPr>
        <w:t>-</w:t>
      </w:r>
      <w:r>
        <w:rPr>
          <w:noProof/>
        </w:rPr>
        <w:tab/>
      </w:r>
      <w:r w:rsidRPr="00441CD0">
        <w:rPr>
          <w:noProof/>
        </w:rPr>
        <w:t xml:space="preserve">select a PSA (UPF) supporting ATSSS </w:t>
      </w:r>
      <w:r w:rsidRPr="00441CD0">
        <w:rPr>
          <w:lang w:val="en-US"/>
        </w:rPr>
        <w:t xml:space="preserve">(see </w:t>
      </w:r>
      <w:r w:rsidRPr="00441CD0">
        <w:t>MPTCP</w:t>
      </w:r>
      <w:r>
        <w:t>, MPQUIC</w:t>
      </w:r>
      <w:r w:rsidRPr="00441CD0">
        <w:t xml:space="preserve"> and ATSSS-LL flags in UP Function Features, Table</w:t>
      </w:r>
      <w:r>
        <w:t> </w:t>
      </w:r>
      <w:r w:rsidRPr="00441CD0">
        <w:t>8.2.25-1)</w:t>
      </w:r>
      <w:r w:rsidRPr="00441CD0">
        <w:rPr>
          <w:noProof/>
        </w:rPr>
        <w:t>, i.e. ATSSS-LL, MPTCP</w:t>
      </w:r>
      <w:r>
        <w:rPr>
          <w:noProof/>
        </w:rPr>
        <w:t>, MPQUIC or all</w:t>
      </w:r>
      <w:r w:rsidRPr="00441CD0">
        <w:rPr>
          <w:noProof/>
        </w:rPr>
        <w:t xml:space="preserve">, </w:t>
      </w:r>
      <w:r>
        <w:t>and, if necessary, supporting the Redundant steering mode (</w:t>
      </w:r>
      <w:r w:rsidRPr="00441CD0">
        <w:rPr>
          <w:lang w:val="en-US"/>
        </w:rPr>
        <w:t xml:space="preserve">see </w:t>
      </w:r>
      <w:r>
        <w:t>REDSM</w:t>
      </w:r>
      <w:r w:rsidRPr="00441CD0">
        <w:t xml:space="preserve"> flag in UP Function Features, Table</w:t>
      </w:r>
      <w:r>
        <w:t> </w:t>
      </w:r>
      <w:r w:rsidRPr="00441CD0">
        <w:t>8.2.25-1</w:t>
      </w:r>
      <w:r>
        <w:t xml:space="preserve">); </w:t>
      </w:r>
      <w:del w:id="129" w:author="Bruno Landais" w:date="2024-01-17T09:30:00Z">
        <w:r w:rsidRPr="00441CD0" w:rsidDel="00786C4A">
          <w:rPr>
            <w:noProof/>
          </w:rPr>
          <w:delText>and</w:delText>
        </w:r>
      </w:del>
    </w:p>
    <w:p w14:paraId="62E289A7" w14:textId="77777777" w:rsidR="00B130AB" w:rsidRDefault="00B130AB" w:rsidP="00B130AB">
      <w:pPr>
        <w:pStyle w:val="B1"/>
        <w:rPr>
          <w:noProof/>
        </w:rPr>
      </w:pPr>
      <w:r>
        <w:rPr>
          <w:noProof/>
        </w:rPr>
        <w:t>-</w:t>
      </w:r>
      <w:r>
        <w:rPr>
          <w:noProof/>
        </w:rPr>
        <w:tab/>
      </w:r>
      <w:r w:rsidRPr="00441CD0">
        <w:rPr>
          <w:noProof/>
        </w:rPr>
        <w:t>provision in the PSA</w:t>
      </w:r>
      <w:r>
        <w:rPr>
          <w:noProof/>
        </w:rPr>
        <w:t xml:space="preserve"> (UPF)</w:t>
      </w:r>
      <w:r w:rsidRPr="00441CD0">
        <w:rPr>
          <w:noProof/>
        </w:rPr>
        <w:t xml:space="preserve"> one Multi-Access Rule (MAR) for every downlink PDR matching </w:t>
      </w:r>
      <w:r>
        <w:rPr>
          <w:noProof/>
        </w:rPr>
        <w:t xml:space="preserve">non-GBR </w:t>
      </w:r>
      <w:r w:rsidRPr="00441CD0">
        <w:rPr>
          <w:noProof/>
        </w:rPr>
        <w:t>traffic sent towards the UE. See clause</w:t>
      </w:r>
      <w:r>
        <w:rPr>
          <w:noProof/>
        </w:rPr>
        <w:t> </w:t>
      </w:r>
      <w:r w:rsidRPr="00441CD0">
        <w:rPr>
          <w:noProof/>
        </w:rPr>
        <w:t>5.2.7 for the handling of a</w:t>
      </w:r>
      <w:del w:id="130" w:author="Bruno Landais" w:date="2024-01-17T09:30:00Z">
        <w:r w:rsidDel="00786C4A">
          <w:rPr>
            <w:noProof/>
          </w:rPr>
          <w:delText>n</w:delText>
        </w:r>
      </w:del>
      <w:r w:rsidRPr="00441CD0">
        <w:rPr>
          <w:noProof/>
        </w:rPr>
        <w:t xml:space="preserve"> MAR</w:t>
      </w:r>
      <w:r>
        <w:rPr>
          <w:noProof/>
        </w:rPr>
        <w:t xml:space="preserve"> for non-GBR traffic; and</w:t>
      </w:r>
    </w:p>
    <w:p w14:paraId="27C7B89E" w14:textId="77777777" w:rsidR="00B130AB" w:rsidRPr="00441CD0" w:rsidRDefault="00B130AB" w:rsidP="00B130AB">
      <w:pPr>
        <w:pStyle w:val="B1"/>
        <w:rPr>
          <w:noProof/>
        </w:rPr>
      </w:pPr>
      <w:r>
        <w:rPr>
          <w:noProof/>
        </w:rPr>
        <w:t>-</w:t>
      </w:r>
      <w:r>
        <w:rPr>
          <w:noProof/>
        </w:rPr>
        <w:tab/>
      </w:r>
      <w:r w:rsidRPr="00441CD0">
        <w:rPr>
          <w:noProof/>
        </w:rPr>
        <w:t>provision in the PSA</w:t>
      </w:r>
      <w:r>
        <w:rPr>
          <w:noProof/>
        </w:rPr>
        <w:t xml:space="preserve"> (UPF)</w:t>
      </w:r>
      <w:r w:rsidRPr="00441CD0">
        <w:rPr>
          <w:noProof/>
        </w:rPr>
        <w:t xml:space="preserve"> one Multi-Access Rule (MAR) for every downlink PDR matching</w:t>
      </w:r>
      <w:r>
        <w:rPr>
          <w:noProof/>
        </w:rPr>
        <w:t xml:space="preserve"> GBR </w:t>
      </w:r>
      <w:r w:rsidRPr="00441CD0">
        <w:rPr>
          <w:noProof/>
        </w:rPr>
        <w:t>traffic sent towards the UE</w:t>
      </w:r>
      <w:r>
        <w:rPr>
          <w:noProof/>
        </w:rPr>
        <w:t xml:space="preserve">, if the </w:t>
      </w:r>
      <w:r w:rsidRPr="00F17D85">
        <w:rPr>
          <w:rFonts w:eastAsia="DengXian"/>
          <w:lang w:val="en-US"/>
        </w:rPr>
        <w:t>Steering Mode</w:t>
      </w:r>
      <w:r>
        <w:rPr>
          <w:rFonts w:eastAsia="DengXian"/>
          <w:lang w:val="en-US"/>
        </w:rPr>
        <w:t xml:space="preserve"> is </w:t>
      </w:r>
      <w:r w:rsidRPr="00F17D85">
        <w:rPr>
          <w:rFonts w:eastAsia="DengXian"/>
          <w:lang w:val="en-US"/>
        </w:rPr>
        <w:t>"Redundant"</w:t>
      </w:r>
      <w:r w:rsidRPr="00441CD0">
        <w:rPr>
          <w:noProof/>
        </w:rPr>
        <w:t>. See clause</w:t>
      </w:r>
      <w:r>
        <w:rPr>
          <w:noProof/>
        </w:rPr>
        <w:t> </w:t>
      </w:r>
      <w:r w:rsidRPr="00441CD0">
        <w:rPr>
          <w:noProof/>
        </w:rPr>
        <w:t>5.2.7 for the handling of a</w:t>
      </w:r>
      <w:del w:id="131" w:author="Bruno Landais" w:date="2024-01-17T09:31:00Z">
        <w:r w:rsidDel="00786C4A">
          <w:rPr>
            <w:noProof/>
          </w:rPr>
          <w:delText>n</w:delText>
        </w:r>
      </w:del>
      <w:r w:rsidRPr="00FF3F60">
        <w:rPr>
          <w:noProof/>
        </w:rPr>
        <w:t xml:space="preserve"> </w:t>
      </w:r>
      <w:r w:rsidRPr="00441CD0">
        <w:rPr>
          <w:noProof/>
        </w:rPr>
        <w:t>MAR</w:t>
      </w:r>
      <w:r>
        <w:rPr>
          <w:noProof/>
        </w:rPr>
        <w:t xml:space="preserve"> for GBR traffic</w:t>
      </w:r>
      <w:r w:rsidRPr="00441CD0">
        <w:rPr>
          <w:noProof/>
        </w:rPr>
        <w:t>.</w:t>
      </w:r>
    </w:p>
    <w:p w14:paraId="34023CEC" w14:textId="729DF57D" w:rsidR="00B130AB" w:rsidRDefault="003C35B8" w:rsidP="00B130AB">
      <w:ins w:id="132" w:author="Bruno Landais" w:date="2024-01-17T09:44:00Z">
        <w:r>
          <w:t xml:space="preserve">For ATSSS </w:t>
        </w:r>
      </w:ins>
      <w:ins w:id="133" w:author="Bruno Landais" w:date="2024-01-17T10:44:00Z">
        <w:r w:rsidR="00CA75CC">
          <w:t xml:space="preserve">for a MA PDU session </w:t>
        </w:r>
      </w:ins>
      <w:ins w:id="134" w:author="Bruno Landais" w:date="2024-01-17T09:44:00Z">
        <w:r>
          <w:t xml:space="preserve">with both 3GPP access and non-3GPP </w:t>
        </w:r>
      </w:ins>
      <w:ins w:id="135" w:author="Bruno Landais" w:date="2024-01-17T09:45:00Z">
        <w:r>
          <w:t xml:space="preserve">access connected to 5GC, two </w:t>
        </w:r>
      </w:ins>
      <w:del w:id="136" w:author="Bruno Landais" w:date="2024-01-17T09:45:00Z">
        <w:r w:rsidR="00B130AB" w:rsidRPr="00441CD0" w:rsidDel="003C35B8">
          <w:delText>D</w:delText>
        </w:r>
      </w:del>
      <w:ins w:id="137" w:author="Bruno Landais" w:date="2024-01-17T09:45:00Z">
        <w:r>
          <w:t>d</w:t>
        </w:r>
      </w:ins>
      <w:r w:rsidR="00B130AB" w:rsidRPr="00441CD0">
        <w:t>istinct N3</w:t>
      </w:r>
      <w:r w:rsidR="00844D90">
        <w:t>/</w:t>
      </w:r>
      <w:r w:rsidR="00B130AB" w:rsidRPr="00441CD0">
        <w:t>N9</w:t>
      </w:r>
      <w:r w:rsidR="00844D90">
        <w:t xml:space="preserve"> </w:t>
      </w:r>
      <w:r w:rsidR="00B130AB" w:rsidRPr="00441CD0">
        <w:t xml:space="preserve">tunnels </w:t>
      </w:r>
      <w:r w:rsidR="00B130AB">
        <w:t>shall be</w:t>
      </w:r>
      <w:r w:rsidR="00B130AB" w:rsidRPr="00441CD0">
        <w:t xml:space="preserve"> established for each access network</w:t>
      </w:r>
      <w:r w:rsidR="00B130AB" w:rsidRPr="00E54EDB">
        <w:t xml:space="preserve"> of the MA PDU session </w:t>
      </w:r>
      <w:del w:id="138" w:author="Bruno Landais" w:date="2024-01-17T10:46:00Z">
        <w:r w:rsidR="00B130AB" w:rsidRPr="00E54EDB" w:rsidDel="00A7669A">
          <w:delText xml:space="preserve">if the UE is registered to both 3GPP and non 3GPP access </w:delText>
        </w:r>
      </w:del>
      <w:r w:rsidR="00B130AB" w:rsidRPr="00E54EDB">
        <w:t>by</w:t>
      </w:r>
      <w:r w:rsidR="00B130AB">
        <w:t>:</w:t>
      </w:r>
    </w:p>
    <w:p w14:paraId="54E7F410" w14:textId="77777777" w:rsidR="00B130AB" w:rsidRDefault="00B130AB" w:rsidP="00B130AB">
      <w:pPr>
        <w:pStyle w:val="B1"/>
        <w:rPr>
          <w:lang w:eastAsia="zh-CN"/>
        </w:rPr>
      </w:pPr>
      <w:r>
        <w:rPr>
          <w:lang w:eastAsia="zh-CN"/>
        </w:rPr>
        <w:t>-</w:t>
      </w:r>
      <w:r>
        <w:rPr>
          <w:lang w:eastAsia="zh-CN"/>
        </w:rPr>
        <w:tab/>
        <w:t xml:space="preserve">providing two UL PDRs to the PSA UPF in </w:t>
      </w:r>
      <w:r w:rsidRPr="00441CD0">
        <w:rPr>
          <w:lang w:eastAsia="zh-CN"/>
        </w:rPr>
        <w:t>PFCP Session Establishment Request</w:t>
      </w:r>
      <w:r w:rsidRPr="00CC1250">
        <w:rPr>
          <w:lang w:eastAsia="zh-CN"/>
        </w:rPr>
        <w:t xml:space="preserve"> </w:t>
      </w:r>
      <w:r>
        <w:rPr>
          <w:lang w:eastAsia="zh-CN"/>
        </w:rPr>
        <w:t xml:space="preserve">or </w:t>
      </w:r>
      <w:r w:rsidRPr="00CC1250">
        <w:rPr>
          <w:lang w:eastAsia="zh-CN"/>
        </w:rPr>
        <w:t>PFCP Session Modification Request</w:t>
      </w:r>
      <w:r>
        <w:rPr>
          <w:lang w:eastAsia="zh-CN"/>
        </w:rPr>
        <w:t xml:space="preserve"> message, e.g. PDR-1 for UL data from 3GPP access and PDR-2 for UL data from non-3GPP access, to trigger the PSA UPF to allocate </w:t>
      </w:r>
      <w:r w:rsidRPr="00AF741E">
        <w:rPr>
          <w:lang w:eastAsia="zh-CN"/>
        </w:rPr>
        <w:t>two N3</w:t>
      </w:r>
      <w:r>
        <w:rPr>
          <w:lang w:eastAsia="zh-CN"/>
        </w:rPr>
        <w:t>/N9</w:t>
      </w:r>
      <w:r w:rsidRPr="00AF741E">
        <w:rPr>
          <w:lang w:eastAsia="zh-CN"/>
        </w:rPr>
        <w:t xml:space="preserve"> UL CN tunnels </w:t>
      </w:r>
      <w:r>
        <w:rPr>
          <w:lang w:eastAsia="zh-CN"/>
        </w:rPr>
        <w:t xml:space="preserve">as specified in </w:t>
      </w:r>
      <w:r w:rsidRPr="004F6789">
        <w:rPr>
          <w:lang w:eastAsia="zh-CN"/>
        </w:rPr>
        <w:t>c</w:t>
      </w:r>
      <w:r w:rsidRPr="004F6789">
        <w:rPr>
          <w:rFonts w:hint="eastAsia"/>
          <w:lang w:eastAsia="zh-CN"/>
        </w:rPr>
        <w:t>lause</w:t>
      </w:r>
      <w:r w:rsidRPr="004F6789">
        <w:rPr>
          <w:lang w:eastAsia="zh-CN"/>
        </w:rPr>
        <w:t> </w:t>
      </w:r>
      <w:r w:rsidRPr="004F6789">
        <w:rPr>
          <w:rFonts w:hint="eastAsia"/>
          <w:lang w:eastAsia="zh-CN"/>
        </w:rPr>
        <w:t>4.22.2.1</w:t>
      </w:r>
      <w:r w:rsidRPr="004F6789">
        <w:rPr>
          <w:lang w:eastAsia="zh-CN"/>
        </w:rPr>
        <w:t xml:space="preserve"> and c</w:t>
      </w:r>
      <w:r w:rsidRPr="004F6789">
        <w:rPr>
          <w:rFonts w:hint="eastAsia"/>
          <w:lang w:eastAsia="zh-CN"/>
        </w:rPr>
        <w:t>lause</w:t>
      </w:r>
      <w:r w:rsidRPr="004F6789">
        <w:rPr>
          <w:lang w:eastAsia="zh-CN"/>
        </w:rPr>
        <w:t> </w:t>
      </w:r>
      <w:r w:rsidRPr="004F6789">
        <w:rPr>
          <w:rFonts w:hint="eastAsia"/>
          <w:lang w:eastAsia="zh-CN"/>
        </w:rPr>
        <w:t>4.22.</w:t>
      </w:r>
      <w:r w:rsidRPr="004F6789">
        <w:rPr>
          <w:lang w:eastAsia="zh-CN"/>
        </w:rPr>
        <w:t>3</w:t>
      </w:r>
      <w:r w:rsidRPr="004F6789">
        <w:rPr>
          <w:rFonts w:hint="eastAsia"/>
          <w:lang w:eastAsia="zh-CN"/>
        </w:rPr>
        <w:t>.</w:t>
      </w:r>
      <w:r w:rsidRPr="004F6789">
        <w:rPr>
          <w:lang w:eastAsia="zh-CN"/>
        </w:rPr>
        <w:t xml:space="preserve">2 of </w:t>
      </w:r>
      <w:r>
        <w:rPr>
          <w:rFonts w:hint="eastAsia"/>
          <w:lang w:eastAsia="zh-CN"/>
        </w:rPr>
        <w:t>3GPP TS </w:t>
      </w:r>
      <w:r w:rsidRPr="004F6789">
        <w:rPr>
          <w:lang w:eastAsia="zh-CN"/>
        </w:rPr>
        <w:t>2</w:t>
      </w:r>
      <w:r w:rsidRPr="004F6789">
        <w:rPr>
          <w:rFonts w:hint="eastAsia"/>
          <w:lang w:eastAsia="zh-CN"/>
        </w:rPr>
        <w:t>3.502 [29]</w:t>
      </w:r>
      <w:r>
        <w:rPr>
          <w:lang w:eastAsia="zh-CN"/>
        </w:rPr>
        <w:t>;</w:t>
      </w:r>
    </w:p>
    <w:p w14:paraId="618AEAD8" w14:textId="77777777" w:rsidR="00B130AB" w:rsidRPr="00441CD0" w:rsidRDefault="00B130AB" w:rsidP="00B130AB">
      <w:pPr>
        <w:pStyle w:val="B1"/>
        <w:rPr>
          <w:lang w:eastAsia="zh-CN"/>
        </w:rPr>
      </w:pPr>
      <w:r>
        <w:rPr>
          <w:lang w:eastAsia="zh-CN"/>
        </w:rPr>
        <w:t>-</w:t>
      </w:r>
      <w:r>
        <w:rPr>
          <w:lang w:eastAsia="zh-CN"/>
        </w:rPr>
        <w:tab/>
        <w:t xml:space="preserve">providing two FARs in one MAR associated to the DL PDR to the PSA UPF in </w:t>
      </w:r>
      <w:r w:rsidRPr="00441CD0">
        <w:rPr>
          <w:lang w:eastAsia="zh-CN"/>
        </w:rPr>
        <w:t>PFCP Session Establishment Request</w:t>
      </w:r>
      <w:r w:rsidRPr="00CC1250">
        <w:rPr>
          <w:lang w:eastAsia="zh-CN"/>
        </w:rPr>
        <w:t xml:space="preserve"> </w:t>
      </w:r>
      <w:r>
        <w:rPr>
          <w:lang w:eastAsia="zh-CN"/>
        </w:rPr>
        <w:t xml:space="preserve">or </w:t>
      </w:r>
      <w:r w:rsidRPr="00CC1250">
        <w:rPr>
          <w:lang w:eastAsia="zh-CN"/>
        </w:rPr>
        <w:t>PFCP Session Modification Request</w:t>
      </w:r>
      <w:r>
        <w:rPr>
          <w:lang w:eastAsia="zh-CN"/>
        </w:rPr>
        <w:t xml:space="preserve"> message, e.g. FAR-1 for DL data forwarding to 3GPP access and FAR-2 for DL data forwarding to non-3GPP access</w:t>
      </w:r>
      <w:r w:rsidRPr="00441CD0">
        <w:rPr>
          <w:lang w:eastAsia="zh-CN"/>
        </w:rPr>
        <w:t>.</w:t>
      </w:r>
    </w:p>
    <w:p w14:paraId="1C2B14F9" w14:textId="6B30921E" w:rsidR="00E246B7" w:rsidRDefault="003C35B8" w:rsidP="00690424">
      <w:pPr>
        <w:rPr>
          <w:ins w:id="139" w:author="Bruno Landais" w:date="2024-01-17T09:53:00Z"/>
        </w:rPr>
      </w:pPr>
      <w:ins w:id="140" w:author="Bruno Landais" w:date="2024-01-17T09:48:00Z">
        <w:r>
          <w:t xml:space="preserve">For ATSSS </w:t>
        </w:r>
      </w:ins>
      <w:ins w:id="141" w:author="Bruno Landais" w:date="2024-01-17T10:44:00Z">
        <w:r w:rsidR="00CA75CC">
          <w:t xml:space="preserve">for a MA PDU session </w:t>
        </w:r>
      </w:ins>
      <w:ins w:id="142" w:author="Bruno Landais" w:date="2024-01-17T09:48:00Z">
        <w:r>
          <w:t xml:space="preserve">with one access connected to 5GC and one access connected to EPC, </w:t>
        </w:r>
      </w:ins>
      <w:ins w:id="143" w:author="Bruno Landais" w:date="2024-01-17T09:49:00Z">
        <w:r>
          <w:t xml:space="preserve">distinct </w:t>
        </w:r>
      </w:ins>
      <w:ins w:id="144" w:author="Bruno Landais" w:date="2024-01-17T09:54:00Z">
        <w:r>
          <w:t xml:space="preserve">GTP-U </w:t>
        </w:r>
      </w:ins>
      <w:ins w:id="145" w:author="Bruno Landais" w:date="2024-01-17T09:52:00Z">
        <w:r>
          <w:t xml:space="preserve">tunnels </w:t>
        </w:r>
      </w:ins>
      <w:ins w:id="146" w:author="Bruno Landais" w:date="2024-01-17T09:49:00Z">
        <w:r>
          <w:t>shall be established for each acc</w:t>
        </w:r>
      </w:ins>
      <w:ins w:id="147" w:author="Bruno Landais" w:date="2024-01-17T09:50:00Z">
        <w:r>
          <w:t>ess network of the MA PDU session,</w:t>
        </w:r>
      </w:ins>
      <w:ins w:id="148" w:author="Bruno Landais" w:date="2024-01-17T09:51:00Z">
        <w:r>
          <w:t xml:space="preserve"> as described above for the case of ATSSS with both accesses</w:t>
        </w:r>
      </w:ins>
      <w:ins w:id="149" w:author="Bruno Landais" w:date="2024-01-17T09:52:00Z">
        <w:r>
          <w:t xml:space="preserve"> connected to 5GC, </w:t>
        </w:r>
      </w:ins>
      <w:ins w:id="150" w:author="Bruno Landais" w:date="2024-01-17T09:53:00Z">
        <w:r>
          <w:t>with the following additions:</w:t>
        </w:r>
      </w:ins>
    </w:p>
    <w:p w14:paraId="3C9F9458" w14:textId="6118F9D2" w:rsidR="003C35B8" w:rsidRDefault="003C35B8" w:rsidP="003C35B8">
      <w:pPr>
        <w:pStyle w:val="B1"/>
        <w:rPr>
          <w:ins w:id="151" w:author="Bruno Landais" w:date="2024-01-17T09:55:00Z"/>
          <w:lang w:eastAsia="zh-CN"/>
        </w:rPr>
      </w:pPr>
      <w:ins w:id="152" w:author="Bruno Landais" w:date="2024-01-17T09:53:00Z">
        <w:r>
          <w:rPr>
            <w:lang w:eastAsia="zh-CN"/>
          </w:rPr>
          <w:t>-</w:t>
        </w:r>
        <w:r>
          <w:rPr>
            <w:lang w:eastAsia="zh-CN"/>
          </w:rPr>
          <w:tab/>
          <w:t xml:space="preserve">the </w:t>
        </w:r>
      </w:ins>
      <w:ins w:id="153" w:author="Bruno Landais" w:date="2024-01-17T09:54:00Z">
        <w:r>
          <w:rPr>
            <w:lang w:eastAsia="zh-CN"/>
          </w:rPr>
          <w:t xml:space="preserve">GTP-U </w:t>
        </w:r>
      </w:ins>
      <w:ins w:id="154" w:author="Bruno Landais" w:date="2024-01-17T09:53:00Z">
        <w:r>
          <w:rPr>
            <w:lang w:eastAsia="zh-CN"/>
          </w:rPr>
          <w:t>tunne</w:t>
        </w:r>
      </w:ins>
      <w:ins w:id="155" w:author="Bruno Landais" w:date="2024-01-17T09:54:00Z">
        <w:r>
          <w:rPr>
            <w:lang w:eastAsia="zh-CN"/>
          </w:rPr>
          <w:t xml:space="preserve">ls </w:t>
        </w:r>
      </w:ins>
      <w:ins w:id="156" w:author="Bruno Landais" w:date="2024-01-17T10:47:00Z">
        <w:r w:rsidR="009A0866">
          <w:rPr>
            <w:lang w:eastAsia="zh-CN"/>
          </w:rPr>
          <w:t>shall be</w:t>
        </w:r>
      </w:ins>
      <w:ins w:id="157" w:author="Bruno Landais" w:date="2024-01-17T09:54:00Z">
        <w:r>
          <w:rPr>
            <w:lang w:eastAsia="zh-CN"/>
          </w:rPr>
          <w:t xml:space="preserve"> established over N3/N9 (for the access connected to 5GC) and S5-U/S8-U or S2b-U (for the access connected to EPC)</w:t>
        </w:r>
      </w:ins>
      <w:ins w:id="158" w:author="Bruno Landais" w:date="2024-01-17T09:55:00Z">
        <w:r>
          <w:rPr>
            <w:lang w:eastAsia="zh-CN"/>
          </w:rPr>
          <w:t xml:space="preserve">; </w:t>
        </w:r>
      </w:ins>
      <w:ins w:id="159" w:author="Bruno Landais" w:date="2024-01-17T10:47:00Z">
        <w:r w:rsidR="009A0866">
          <w:rPr>
            <w:lang w:eastAsia="zh-CN"/>
          </w:rPr>
          <w:t>and</w:t>
        </w:r>
      </w:ins>
    </w:p>
    <w:p w14:paraId="3C5D6DF7" w14:textId="5149D7DD" w:rsidR="003C35B8" w:rsidRDefault="003C35B8">
      <w:pPr>
        <w:pStyle w:val="B1"/>
        <w:rPr>
          <w:ins w:id="160" w:author="Bruno Landais" w:date="2024-01-17T09:48:00Z"/>
          <w:lang w:eastAsia="zh-CN"/>
        </w:rPr>
        <w:pPrChange w:id="161" w:author="Bruno Landais" w:date="2024-01-17T09:53:00Z">
          <w:pPr/>
        </w:pPrChange>
      </w:pPr>
      <w:ins w:id="162" w:author="Bruno Landais" w:date="2024-01-17T09:55:00Z">
        <w:r>
          <w:rPr>
            <w:lang w:eastAsia="zh-CN"/>
          </w:rPr>
          <w:t>-</w:t>
        </w:r>
        <w:r>
          <w:rPr>
            <w:lang w:eastAsia="zh-CN"/>
          </w:rPr>
          <w:tab/>
        </w:r>
      </w:ins>
      <w:ins w:id="163" w:author="Bruno Landais" w:date="2024-01-17T09:56:00Z">
        <w:r w:rsidR="001D0EC7">
          <w:rPr>
            <w:lang w:eastAsia="zh-CN"/>
          </w:rPr>
          <w:t>several GTP-U tunnels may be established over S5-U/S8-U or S2b</w:t>
        </w:r>
      </w:ins>
      <w:ins w:id="164" w:author="Bruno Landais" w:date="2024-01-17T09:57:00Z">
        <w:r w:rsidR="001D0EC7">
          <w:rPr>
            <w:lang w:eastAsia="zh-CN"/>
          </w:rPr>
          <w:t xml:space="preserve">-U to manage dedicated bearers for the access connected to EPC; </w:t>
        </w:r>
      </w:ins>
      <w:ins w:id="165" w:author="Bruno Landais" w:date="2024-01-17T10:03:00Z">
        <w:r w:rsidR="001D0EC7">
          <w:rPr>
            <w:lang w:eastAsia="zh-CN"/>
          </w:rPr>
          <w:t xml:space="preserve">accordingly, more than </w:t>
        </w:r>
      </w:ins>
      <w:ins w:id="166" w:author="Bruno Landais" w:date="2024-01-17T10:04:00Z">
        <w:r w:rsidR="001D0EC7">
          <w:rPr>
            <w:lang w:eastAsia="zh-CN"/>
          </w:rPr>
          <w:t xml:space="preserve">two UL PDRs and </w:t>
        </w:r>
      </w:ins>
      <w:ins w:id="167" w:author="Bruno Landais" w:date="2024-01-17T10:48:00Z">
        <w:r w:rsidR="009A0866">
          <w:rPr>
            <w:lang w:eastAsia="zh-CN"/>
          </w:rPr>
          <w:t>DL</w:t>
        </w:r>
      </w:ins>
      <w:ins w:id="168" w:author="Bruno Landais" w:date="2024-01-17T10:04:00Z">
        <w:r w:rsidR="001D0EC7">
          <w:rPr>
            <w:lang w:eastAsia="zh-CN"/>
          </w:rPr>
          <w:t xml:space="preserve"> FARs may be provisioned by the SMF</w:t>
        </w:r>
      </w:ins>
      <w:ins w:id="169" w:author="Bruno Landais" w:date="2024-01-17T10:49:00Z">
        <w:r w:rsidR="009A0866">
          <w:rPr>
            <w:lang w:eastAsia="zh-CN"/>
          </w:rPr>
          <w:t>/PGW-C</w:t>
        </w:r>
      </w:ins>
      <w:ins w:id="170" w:author="Bruno Landais" w:date="2024-01-17T10:04:00Z">
        <w:r w:rsidR="001D0EC7">
          <w:rPr>
            <w:lang w:eastAsia="zh-CN"/>
          </w:rPr>
          <w:t xml:space="preserve"> in the UPF</w:t>
        </w:r>
      </w:ins>
      <w:ins w:id="171" w:author="Bruno Landais" w:date="2024-01-17T10:49:00Z">
        <w:r w:rsidR="009A0866">
          <w:rPr>
            <w:lang w:eastAsia="zh-CN"/>
          </w:rPr>
          <w:t>/PGW-U</w:t>
        </w:r>
      </w:ins>
      <w:ins w:id="172" w:author="Bruno Landais" w:date="2024-01-17T10:04:00Z">
        <w:r w:rsidR="001D0EC7">
          <w:rPr>
            <w:lang w:eastAsia="zh-CN"/>
          </w:rPr>
          <w:t xml:space="preserve">. The MAR associated with a given DL PDR </w:t>
        </w:r>
      </w:ins>
      <w:ins w:id="173" w:author="Bruno Landais" w:date="2024-01-17T10:50:00Z">
        <w:r w:rsidR="009A0866">
          <w:rPr>
            <w:lang w:eastAsia="zh-CN"/>
          </w:rPr>
          <w:t xml:space="preserve">shall </w:t>
        </w:r>
      </w:ins>
      <w:ins w:id="174" w:author="Bruno Landais" w:date="2024-01-17T10:04:00Z">
        <w:r w:rsidR="001D0EC7">
          <w:rPr>
            <w:lang w:eastAsia="zh-CN"/>
          </w:rPr>
          <w:t>refer t</w:t>
        </w:r>
      </w:ins>
      <w:ins w:id="175" w:author="Bruno Landais" w:date="2024-01-17T10:05:00Z">
        <w:r w:rsidR="001D0EC7">
          <w:rPr>
            <w:lang w:eastAsia="zh-CN"/>
          </w:rPr>
          <w:t xml:space="preserve">o one DL FAR for </w:t>
        </w:r>
      </w:ins>
      <w:ins w:id="176" w:author="Bruno Landais" w:date="2024-01-17T10:50:00Z">
        <w:r w:rsidR="009A0866">
          <w:rPr>
            <w:lang w:eastAsia="zh-CN"/>
          </w:rPr>
          <w:t xml:space="preserve">sending the </w:t>
        </w:r>
      </w:ins>
      <w:ins w:id="177" w:author="Bruno Landais" w:date="2024-01-17T10:05:00Z">
        <w:r w:rsidR="001D0EC7">
          <w:rPr>
            <w:lang w:eastAsia="zh-CN"/>
          </w:rPr>
          <w:t xml:space="preserve">DL traffic towards the 5GC access and </w:t>
        </w:r>
      </w:ins>
      <w:ins w:id="178" w:author="Bruno Landais" w:date="2024-01-17T10:06:00Z">
        <w:r w:rsidR="00021BE1">
          <w:rPr>
            <w:lang w:eastAsia="zh-CN"/>
          </w:rPr>
          <w:t xml:space="preserve">to </w:t>
        </w:r>
      </w:ins>
      <w:ins w:id="179" w:author="Bruno Landais" w:date="2024-01-17T10:05:00Z">
        <w:r w:rsidR="001D0EC7">
          <w:rPr>
            <w:lang w:eastAsia="zh-CN"/>
          </w:rPr>
          <w:t xml:space="preserve">one DL FAR for </w:t>
        </w:r>
      </w:ins>
      <w:ins w:id="180" w:author="Bruno Landais" w:date="2024-01-17T10:50:00Z">
        <w:r w:rsidR="009A0866">
          <w:rPr>
            <w:lang w:eastAsia="zh-CN"/>
          </w:rPr>
          <w:t xml:space="preserve">sending the </w:t>
        </w:r>
      </w:ins>
      <w:ins w:id="181" w:author="Bruno Landais" w:date="2024-01-17T10:05:00Z">
        <w:r w:rsidR="001D0EC7">
          <w:rPr>
            <w:lang w:eastAsia="zh-CN"/>
          </w:rPr>
          <w:t xml:space="preserve">DL traffic towards the </w:t>
        </w:r>
      </w:ins>
      <w:ins w:id="182" w:author="Bruno Landais" w:date="2024-01-17T10:06:00Z">
        <w:r w:rsidR="001D0EC7">
          <w:rPr>
            <w:lang w:eastAsia="zh-CN"/>
          </w:rPr>
          <w:t>EPS bearer to which the QoS flow is mapped.</w:t>
        </w:r>
        <w:r w:rsidR="00021BE1">
          <w:rPr>
            <w:lang w:eastAsia="zh-CN"/>
          </w:rPr>
          <w:t xml:space="preserve"> Different M</w:t>
        </w:r>
      </w:ins>
      <w:ins w:id="183" w:author="Bruno Landais" w:date="2024-01-17T10:07:00Z">
        <w:r w:rsidR="00021BE1">
          <w:rPr>
            <w:lang w:eastAsia="zh-CN"/>
          </w:rPr>
          <w:t xml:space="preserve">ARs </w:t>
        </w:r>
        <w:r w:rsidR="004A5361">
          <w:rPr>
            <w:lang w:eastAsia="zh-CN"/>
          </w:rPr>
          <w:t>of the MA PDU session associated with</w:t>
        </w:r>
      </w:ins>
      <w:ins w:id="184" w:author="Bruno Landais" w:date="2024-01-17T10:08:00Z">
        <w:r w:rsidR="004A5361">
          <w:rPr>
            <w:lang w:eastAsia="zh-CN"/>
          </w:rPr>
          <w:t xml:space="preserve"> different DL PDRs </w:t>
        </w:r>
      </w:ins>
      <w:ins w:id="185" w:author="Bruno Landais" w:date="2024-01-17T10:07:00Z">
        <w:r w:rsidR="00021BE1">
          <w:rPr>
            <w:lang w:eastAsia="zh-CN"/>
          </w:rPr>
          <w:t xml:space="preserve">may refer to the same DL FAR for DL traffic </w:t>
        </w:r>
      </w:ins>
      <w:ins w:id="186" w:author="Bruno Landais" w:date="2024-01-17T10:53:00Z">
        <w:r w:rsidR="009A0866">
          <w:rPr>
            <w:lang w:eastAsia="zh-CN"/>
          </w:rPr>
          <w:t xml:space="preserve">sent </w:t>
        </w:r>
      </w:ins>
      <w:ins w:id="187" w:author="Bruno Landais" w:date="2024-01-17T10:07:00Z">
        <w:r w:rsidR="00021BE1">
          <w:rPr>
            <w:lang w:eastAsia="zh-CN"/>
          </w:rPr>
          <w:t>to</w:t>
        </w:r>
      </w:ins>
      <w:ins w:id="188" w:author="Bruno Landais" w:date="2024-01-17T10:53:00Z">
        <w:r w:rsidR="009A0866">
          <w:rPr>
            <w:lang w:eastAsia="zh-CN"/>
          </w:rPr>
          <w:t>wards</w:t>
        </w:r>
      </w:ins>
      <w:ins w:id="189" w:author="Bruno Landais" w:date="2024-01-17T10:07:00Z">
        <w:r w:rsidR="00021BE1">
          <w:rPr>
            <w:lang w:eastAsia="zh-CN"/>
          </w:rPr>
          <w:t xml:space="preserve"> the 5GC</w:t>
        </w:r>
      </w:ins>
      <w:ins w:id="190" w:author="Bruno Landais" w:date="2024-01-17T10:53:00Z">
        <w:r w:rsidR="009A0866">
          <w:rPr>
            <w:lang w:eastAsia="zh-CN"/>
          </w:rPr>
          <w:t xml:space="preserve"> access</w:t>
        </w:r>
      </w:ins>
      <w:ins w:id="191" w:author="Bruno Landais" w:date="2024-01-17T10:07:00Z">
        <w:r w:rsidR="00021BE1">
          <w:rPr>
            <w:lang w:eastAsia="zh-CN"/>
          </w:rPr>
          <w:t xml:space="preserve"> and to </w:t>
        </w:r>
      </w:ins>
      <w:ins w:id="192" w:author="Bruno Landais" w:date="2024-01-17T10:08:00Z">
        <w:r w:rsidR="004A5361">
          <w:rPr>
            <w:lang w:eastAsia="zh-CN"/>
          </w:rPr>
          <w:t xml:space="preserve">the same or </w:t>
        </w:r>
      </w:ins>
      <w:ins w:id="193" w:author="Bruno Landais" w:date="2024-01-17T10:07:00Z">
        <w:r w:rsidR="00021BE1">
          <w:rPr>
            <w:lang w:eastAsia="zh-CN"/>
          </w:rPr>
          <w:t xml:space="preserve">different DL FARs for </w:t>
        </w:r>
      </w:ins>
      <w:ins w:id="194" w:author="Bruno Landais" w:date="2024-01-17T10:54:00Z">
        <w:r w:rsidR="009A0866">
          <w:rPr>
            <w:lang w:eastAsia="zh-CN"/>
          </w:rPr>
          <w:t xml:space="preserve">the </w:t>
        </w:r>
      </w:ins>
      <w:ins w:id="195" w:author="Bruno Landais" w:date="2024-01-17T10:07:00Z">
        <w:r w:rsidR="00021BE1">
          <w:rPr>
            <w:lang w:eastAsia="zh-CN"/>
          </w:rPr>
          <w:t xml:space="preserve">DL traffic </w:t>
        </w:r>
      </w:ins>
      <w:ins w:id="196" w:author="Bruno Landais" w:date="2024-01-17T10:54:00Z">
        <w:r w:rsidR="009A0866">
          <w:rPr>
            <w:lang w:eastAsia="zh-CN"/>
          </w:rPr>
          <w:t xml:space="preserve">sent </w:t>
        </w:r>
      </w:ins>
      <w:ins w:id="197" w:author="Bruno Landais" w:date="2024-01-17T10:07:00Z">
        <w:r w:rsidR="00021BE1">
          <w:rPr>
            <w:lang w:eastAsia="zh-CN"/>
          </w:rPr>
          <w:t xml:space="preserve">to </w:t>
        </w:r>
      </w:ins>
      <w:ins w:id="198" w:author="Bruno Landais" w:date="2024-01-17T10:54:00Z">
        <w:r w:rsidR="009A0866">
          <w:rPr>
            <w:lang w:eastAsia="zh-CN"/>
          </w:rPr>
          <w:t xml:space="preserve">the </w:t>
        </w:r>
      </w:ins>
      <w:ins w:id="199" w:author="Bruno Landais" w:date="2024-01-17T10:07:00Z">
        <w:r w:rsidR="00021BE1">
          <w:rPr>
            <w:lang w:eastAsia="zh-CN"/>
          </w:rPr>
          <w:t>EPC</w:t>
        </w:r>
      </w:ins>
      <w:ins w:id="200" w:author="Bruno Landais" w:date="2024-01-17T10:08:00Z">
        <w:r w:rsidR="004A5361">
          <w:rPr>
            <w:lang w:eastAsia="zh-CN"/>
          </w:rPr>
          <w:t xml:space="preserve"> </w:t>
        </w:r>
      </w:ins>
      <w:ins w:id="201" w:author="Bruno Landais" w:date="2024-01-17T10:54:00Z">
        <w:r w:rsidR="009A0866">
          <w:rPr>
            <w:lang w:eastAsia="zh-CN"/>
          </w:rPr>
          <w:t xml:space="preserve">access </w:t>
        </w:r>
      </w:ins>
      <w:ins w:id="202" w:author="Bruno Landais" w:date="2024-01-17T10:08:00Z">
        <w:r w:rsidR="004A5361">
          <w:rPr>
            <w:lang w:eastAsia="zh-CN"/>
          </w:rPr>
          <w:t>(same DL FAR</w:t>
        </w:r>
      </w:ins>
      <w:ins w:id="203" w:author="Bruno Landais" w:date="2024-01-17T10:09:00Z">
        <w:r w:rsidR="004A5361">
          <w:rPr>
            <w:lang w:eastAsia="zh-CN"/>
          </w:rPr>
          <w:t xml:space="preserve"> for </w:t>
        </w:r>
      </w:ins>
      <w:ins w:id="204" w:author="Bruno Landais" w:date="2024-01-17T10:55:00Z">
        <w:r w:rsidR="00C353AC">
          <w:rPr>
            <w:lang w:eastAsia="zh-CN"/>
          </w:rPr>
          <w:t xml:space="preserve">the </w:t>
        </w:r>
      </w:ins>
      <w:ins w:id="205" w:author="Bruno Landais" w:date="2024-01-17T10:09:00Z">
        <w:r w:rsidR="004A5361">
          <w:rPr>
            <w:lang w:eastAsia="zh-CN"/>
          </w:rPr>
          <w:t>DL t</w:t>
        </w:r>
      </w:ins>
      <w:ins w:id="206" w:author="Bruno Landais" w:date="2024-01-17T10:55:00Z">
        <w:r w:rsidR="00C353AC">
          <w:rPr>
            <w:lang w:eastAsia="zh-CN"/>
          </w:rPr>
          <w:t>r</w:t>
        </w:r>
      </w:ins>
      <w:ins w:id="207" w:author="Bruno Landais" w:date="2024-01-17T10:09:00Z">
        <w:r w:rsidR="004A5361">
          <w:rPr>
            <w:lang w:eastAsia="zh-CN"/>
          </w:rPr>
          <w:t>af</w:t>
        </w:r>
      </w:ins>
      <w:ins w:id="208" w:author="Bruno Landais" w:date="2024-01-17T10:55:00Z">
        <w:r w:rsidR="00C353AC">
          <w:rPr>
            <w:lang w:eastAsia="zh-CN"/>
          </w:rPr>
          <w:t>f</w:t>
        </w:r>
      </w:ins>
      <w:ins w:id="209" w:author="Bruno Landais" w:date="2024-01-17T10:09:00Z">
        <w:r w:rsidR="004A5361">
          <w:rPr>
            <w:lang w:eastAsia="zh-CN"/>
          </w:rPr>
          <w:t>ic</w:t>
        </w:r>
      </w:ins>
      <w:ins w:id="210" w:author="Bruno Landais" w:date="2024-01-17T10:55:00Z">
        <w:r w:rsidR="00C353AC">
          <w:rPr>
            <w:lang w:eastAsia="zh-CN"/>
          </w:rPr>
          <w:t xml:space="preserve"> sent</w:t>
        </w:r>
      </w:ins>
      <w:ins w:id="211" w:author="Bruno Landais" w:date="2024-01-17T10:09:00Z">
        <w:r w:rsidR="004A5361">
          <w:rPr>
            <w:lang w:eastAsia="zh-CN"/>
          </w:rPr>
          <w:t xml:space="preserve"> to </w:t>
        </w:r>
      </w:ins>
      <w:ins w:id="212" w:author="Bruno Landais" w:date="2024-01-17T10:55:00Z">
        <w:r w:rsidR="00C353AC">
          <w:rPr>
            <w:lang w:eastAsia="zh-CN"/>
          </w:rPr>
          <w:t xml:space="preserve">the </w:t>
        </w:r>
      </w:ins>
      <w:ins w:id="213" w:author="Bruno Landais" w:date="2024-01-17T10:09:00Z">
        <w:r w:rsidR="004A5361">
          <w:rPr>
            <w:lang w:eastAsia="zh-CN"/>
          </w:rPr>
          <w:t>EPC</w:t>
        </w:r>
      </w:ins>
      <w:ins w:id="214" w:author="Bruno Landais" w:date="2024-01-17T10:55:00Z">
        <w:r w:rsidR="00C353AC">
          <w:rPr>
            <w:lang w:eastAsia="zh-CN"/>
          </w:rPr>
          <w:t xml:space="preserve"> access </w:t>
        </w:r>
      </w:ins>
      <w:ins w:id="215" w:author="Bruno Landais" w:date="2024-01-17T10:08:00Z">
        <w:r w:rsidR="004A5361">
          <w:rPr>
            <w:lang w:eastAsia="zh-CN"/>
          </w:rPr>
          <w:t>when the QoS flows are mapped to the same EPS bearer)</w:t>
        </w:r>
      </w:ins>
      <w:ins w:id="216" w:author="Bruno Landais" w:date="2024-01-17T10:07:00Z">
        <w:r w:rsidR="00021BE1">
          <w:rPr>
            <w:lang w:eastAsia="zh-CN"/>
          </w:rPr>
          <w:t>.</w:t>
        </w:r>
      </w:ins>
    </w:p>
    <w:p w14:paraId="08A02582" w14:textId="77777777" w:rsidR="003C35B8" w:rsidRDefault="003C35B8" w:rsidP="00690424"/>
    <w:p w14:paraId="4350016B" w14:textId="64012C9F" w:rsidR="00B130AB" w:rsidRPr="006B5418" w:rsidRDefault="00B130AB" w:rsidP="00B130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85E2C8" w14:textId="77777777" w:rsidR="00B130AB" w:rsidRPr="00441CD0" w:rsidRDefault="00B130AB" w:rsidP="00B130AB">
      <w:pPr>
        <w:pStyle w:val="Heading4"/>
        <w:rPr>
          <w:lang w:eastAsia="zh-CN"/>
        </w:rPr>
      </w:pPr>
      <w:bookmarkStart w:id="217" w:name="_Toc155291759"/>
      <w:bookmarkStart w:id="218" w:name="_Toc155296486"/>
      <w:r w:rsidRPr="00441CD0">
        <w:t>7.5.2.8</w:t>
      </w:r>
      <w:r w:rsidRPr="00441CD0">
        <w:tab/>
        <w:t>Create MAR</w:t>
      </w:r>
      <w:r w:rsidRPr="00441CD0">
        <w:rPr>
          <w:lang w:val="en-US"/>
        </w:rPr>
        <w:t xml:space="preserve"> IE</w:t>
      </w:r>
      <w:r w:rsidRPr="00441CD0">
        <w:t xml:space="preserve"> within PFCP Session Establishment Request</w:t>
      </w:r>
      <w:bookmarkEnd w:id="217"/>
      <w:bookmarkEnd w:id="218"/>
    </w:p>
    <w:p w14:paraId="1F59C4EF" w14:textId="77777777" w:rsidR="00B130AB" w:rsidRPr="00441CD0" w:rsidRDefault="00B130AB" w:rsidP="00B130AB">
      <w:r w:rsidRPr="00441CD0">
        <w:t xml:space="preserve">The </w:t>
      </w:r>
      <w:r w:rsidRPr="00441CD0">
        <w:rPr>
          <w:lang w:val="en-US"/>
        </w:rPr>
        <w:t xml:space="preserve">Create </w:t>
      </w:r>
      <w:r w:rsidRPr="00441CD0">
        <w:t>MAR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7.5.2.8-1</w:t>
      </w:r>
      <w:r w:rsidRPr="00441CD0">
        <w:rPr>
          <w:lang w:eastAsia="ja-JP"/>
        </w:rPr>
        <w:t>.</w:t>
      </w:r>
    </w:p>
    <w:p w14:paraId="51E4DA18" w14:textId="77777777" w:rsidR="00B130AB" w:rsidRPr="00441CD0" w:rsidRDefault="00B130AB" w:rsidP="00B130AB">
      <w:pPr>
        <w:pStyle w:val="TH"/>
        <w:rPr>
          <w:lang w:val="en-US"/>
        </w:rPr>
      </w:pPr>
      <w:bookmarkStart w:id="219" w:name="_CRTable7_5_2_81"/>
      <w:r w:rsidRPr="00441CD0">
        <w:t xml:space="preserve">Table </w:t>
      </w:r>
      <w:bookmarkEnd w:id="219"/>
      <w:r w:rsidRPr="00441CD0">
        <w:t>7.5.2.8-1: Create MAR</w:t>
      </w:r>
      <w:r w:rsidRPr="00441CD0">
        <w:rPr>
          <w:lang w:val="en-US"/>
        </w:rPr>
        <w:t xml:space="preserve"> IE</w:t>
      </w:r>
      <w:r w:rsidRPr="00441CD0">
        <w:t xml:space="preserv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B130AB" w:rsidRPr="00441CD0" w14:paraId="02F0FF40"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38F9951" w14:textId="77777777" w:rsidR="00B130AB" w:rsidRPr="00441CD0" w:rsidRDefault="00B130AB" w:rsidP="008B0504">
            <w:pPr>
              <w:pStyle w:val="TAL"/>
              <w:rPr>
                <w:lang w:val="x-none"/>
              </w:rPr>
            </w:pPr>
            <w:bookmarkStart w:id="220" w:name="MCCQCTEMPBM_00000078"/>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46F9A705" w14:textId="77777777" w:rsidR="00B130AB" w:rsidRPr="00441CD0" w:rsidRDefault="00B130AB" w:rsidP="008B0504">
            <w:pPr>
              <w:pStyle w:val="TAH"/>
            </w:pPr>
          </w:p>
        </w:tc>
        <w:tc>
          <w:tcPr>
            <w:tcW w:w="370" w:type="dxa"/>
            <w:tcBorders>
              <w:top w:val="single" w:sz="4" w:space="0" w:color="auto"/>
              <w:left w:val="nil"/>
              <w:bottom w:val="single" w:sz="4" w:space="0" w:color="auto"/>
              <w:right w:val="nil"/>
            </w:tcBorders>
            <w:shd w:val="clear" w:color="auto" w:fill="D9D9D9"/>
          </w:tcPr>
          <w:p w14:paraId="7289488D" w14:textId="77777777" w:rsidR="00B130AB" w:rsidRPr="00441CD0" w:rsidRDefault="00B130AB" w:rsidP="008B0504">
            <w:pPr>
              <w:pStyle w:val="TAC"/>
              <w:rPr>
                <w:szCs w:val="18"/>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7B12BFB" w14:textId="77777777" w:rsidR="00B130AB" w:rsidRPr="00441CD0" w:rsidRDefault="00B130AB" w:rsidP="008B0504">
            <w:pPr>
              <w:pStyle w:val="TAC"/>
            </w:pPr>
            <w:r w:rsidRPr="00441CD0">
              <w:rPr>
                <w:szCs w:val="18"/>
              </w:rPr>
              <w:t>Create M</w:t>
            </w:r>
            <w:r w:rsidRPr="00441CD0">
              <w:t xml:space="preserve">AR </w:t>
            </w:r>
            <w:r w:rsidRPr="00441CD0">
              <w:rPr>
                <w:lang w:val="en-US"/>
              </w:rPr>
              <w:t>IE Type = 165 (decimal)</w:t>
            </w:r>
          </w:p>
        </w:tc>
      </w:tr>
      <w:tr w:rsidR="00B130AB" w:rsidRPr="00441CD0" w14:paraId="65CF496F"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27CDD2A" w14:textId="77777777" w:rsidR="00B130AB" w:rsidRPr="00441CD0" w:rsidRDefault="00B130AB" w:rsidP="008B0504">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3B3D86D3" w14:textId="77777777" w:rsidR="00B130AB" w:rsidRPr="00441CD0" w:rsidRDefault="00B130AB" w:rsidP="008B0504">
            <w:pPr>
              <w:pStyle w:val="TAH"/>
            </w:pPr>
          </w:p>
        </w:tc>
        <w:tc>
          <w:tcPr>
            <w:tcW w:w="370" w:type="dxa"/>
            <w:tcBorders>
              <w:top w:val="single" w:sz="4" w:space="0" w:color="auto"/>
              <w:left w:val="nil"/>
              <w:bottom w:val="single" w:sz="4" w:space="0" w:color="auto"/>
              <w:right w:val="nil"/>
            </w:tcBorders>
            <w:shd w:val="clear" w:color="auto" w:fill="D9D9D9"/>
          </w:tcPr>
          <w:p w14:paraId="426A3314" w14:textId="77777777" w:rsidR="00B130AB" w:rsidRPr="00441CD0" w:rsidRDefault="00B130AB" w:rsidP="008B0504">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F366BB7" w14:textId="77777777" w:rsidR="00B130AB" w:rsidRPr="00441CD0" w:rsidRDefault="00B130AB" w:rsidP="008B0504">
            <w:pPr>
              <w:pStyle w:val="TAC"/>
            </w:pPr>
            <w:r w:rsidRPr="00441CD0">
              <w:t>Length = n</w:t>
            </w:r>
          </w:p>
        </w:tc>
      </w:tr>
      <w:tr w:rsidR="00B130AB" w:rsidRPr="00441CD0" w14:paraId="2C725A9C" w14:textId="77777777" w:rsidTr="008B050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C410E33" w14:textId="77777777" w:rsidR="00B130AB" w:rsidRPr="00441CD0" w:rsidRDefault="00B130AB" w:rsidP="008B0504">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6CAA36D" w14:textId="77777777" w:rsidR="00B130AB" w:rsidRPr="00441CD0" w:rsidRDefault="00B130AB" w:rsidP="008B0504">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6EC71D3" w14:textId="77777777" w:rsidR="00B130AB" w:rsidRPr="00441CD0" w:rsidRDefault="00B130AB" w:rsidP="008B0504">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7D794B4" w14:textId="77777777" w:rsidR="00B130AB" w:rsidRPr="00441CD0" w:rsidRDefault="00B130AB" w:rsidP="008B0504">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4708A31" w14:textId="77777777" w:rsidR="00B130AB" w:rsidRPr="00441CD0" w:rsidRDefault="00B130AB" w:rsidP="008B0504">
            <w:pPr>
              <w:pStyle w:val="TAH"/>
            </w:pPr>
            <w:r w:rsidRPr="00441CD0">
              <w:t>IE Type</w:t>
            </w:r>
          </w:p>
        </w:tc>
      </w:tr>
      <w:tr w:rsidR="00B130AB" w:rsidRPr="00441CD0" w14:paraId="4694720B" w14:textId="77777777" w:rsidTr="008B050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A0AE039" w14:textId="77777777" w:rsidR="00B130AB" w:rsidRPr="00441CD0" w:rsidRDefault="00B130AB" w:rsidP="008B0504">
            <w:pPr>
              <w:spacing w:after="0"/>
              <w:rPr>
                <w:rFonts w:ascii="Arial" w:hAnsi="Arial"/>
                <w:b/>
                <w:sz w:val="18"/>
                <w:lang w:val="x-none"/>
              </w:rPr>
            </w:pPr>
            <w:bookmarkStart w:id="221" w:name="_PERM_MCCTEMPBM_CRPT0502046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E48C478" w14:textId="77777777" w:rsidR="00B130AB" w:rsidRPr="00441CD0" w:rsidRDefault="00B130AB" w:rsidP="008B0504">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8A620A9" w14:textId="77777777" w:rsidR="00B130AB" w:rsidRPr="00441CD0" w:rsidRDefault="00B130AB" w:rsidP="008B050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83FD0E7" w14:textId="77777777" w:rsidR="00B130AB" w:rsidRPr="00441CD0" w:rsidRDefault="00B130AB" w:rsidP="008B0504">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33E2222" w14:textId="77777777" w:rsidR="00B130AB" w:rsidRPr="00441CD0" w:rsidRDefault="00B130AB" w:rsidP="008B0504">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41B041B3" w14:textId="77777777" w:rsidR="00B130AB" w:rsidRPr="00441CD0" w:rsidRDefault="00B130AB" w:rsidP="008B0504">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1D55795" w14:textId="77777777" w:rsidR="00B130AB" w:rsidRPr="00441CD0" w:rsidRDefault="00B130AB" w:rsidP="008B0504">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08DA3A8" w14:textId="77777777" w:rsidR="00B130AB" w:rsidRPr="00441CD0" w:rsidRDefault="00B130AB" w:rsidP="008B0504">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4CC242C" w14:textId="77777777" w:rsidR="00B130AB" w:rsidRPr="00441CD0" w:rsidRDefault="00B130AB" w:rsidP="008B0504">
            <w:pPr>
              <w:spacing w:after="0"/>
              <w:rPr>
                <w:rFonts w:ascii="Arial" w:hAnsi="Arial"/>
                <w:b/>
                <w:sz w:val="18"/>
                <w:lang w:val="x-none"/>
              </w:rPr>
            </w:pPr>
            <w:bookmarkStart w:id="222" w:name="_PERM_MCCTEMPBM_CRPT05020462___7"/>
            <w:bookmarkEnd w:id="222"/>
          </w:p>
        </w:tc>
      </w:tr>
      <w:bookmarkEnd w:id="221"/>
      <w:tr w:rsidR="00B130AB" w:rsidRPr="00441CD0" w14:paraId="27E9ADC3"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7E7E377" w14:textId="77777777" w:rsidR="00B130AB" w:rsidRPr="00441CD0" w:rsidRDefault="00B130AB" w:rsidP="008B0504">
            <w:pPr>
              <w:pStyle w:val="TAL"/>
            </w:pPr>
            <w:r w:rsidRPr="00441CD0">
              <w:lastRenderedPageBreak/>
              <w:t>MAR ID</w:t>
            </w:r>
          </w:p>
        </w:tc>
        <w:tc>
          <w:tcPr>
            <w:tcW w:w="336" w:type="dxa"/>
            <w:tcBorders>
              <w:top w:val="single" w:sz="4" w:space="0" w:color="auto"/>
              <w:left w:val="single" w:sz="4" w:space="0" w:color="auto"/>
              <w:bottom w:val="single" w:sz="4" w:space="0" w:color="auto"/>
              <w:right w:val="single" w:sz="4" w:space="0" w:color="auto"/>
            </w:tcBorders>
            <w:hideMark/>
          </w:tcPr>
          <w:p w14:paraId="260E3369" w14:textId="77777777" w:rsidR="00B130AB" w:rsidRPr="00441CD0" w:rsidRDefault="00B130AB" w:rsidP="008B0504">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9D6FB32" w14:textId="77777777" w:rsidR="00B130AB" w:rsidRPr="00441CD0" w:rsidRDefault="00B130AB" w:rsidP="008B0504">
            <w:pPr>
              <w:pStyle w:val="TAL"/>
            </w:pPr>
            <w:r w:rsidRPr="00441CD0">
              <w:t>This IE shall uniquely identify the MAR among all the MARs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176F5B8C" w14:textId="77777777" w:rsidR="00B130AB" w:rsidRPr="00441CD0" w:rsidRDefault="00B130AB" w:rsidP="008B050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617CE0C" w14:textId="77777777" w:rsidR="00B130AB" w:rsidRPr="00441CD0" w:rsidRDefault="00B130AB" w:rsidP="008B050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A486112" w14:textId="77777777" w:rsidR="00B130AB" w:rsidRPr="00441CD0" w:rsidRDefault="00B130AB" w:rsidP="008B050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5C0F104" w14:textId="77777777" w:rsidR="00B130AB" w:rsidRPr="00441CD0" w:rsidRDefault="00B130AB" w:rsidP="008B050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5EAFB80" w14:textId="77777777" w:rsidR="00B130AB" w:rsidRPr="00441CD0" w:rsidRDefault="00B130AB" w:rsidP="008B0504">
            <w:pPr>
              <w:pStyle w:val="TAC"/>
            </w:pPr>
            <w:r w:rsidRPr="00441CD0">
              <w:t>-</w:t>
            </w:r>
          </w:p>
        </w:tc>
        <w:tc>
          <w:tcPr>
            <w:tcW w:w="1404" w:type="dxa"/>
            <w:tcBorders>
              <w:top w:val="single" w:sz="4" w:space="0" w:color="auto"/>
              <w:left w:val="single" w:sz="4" w:space="0" w:color="auto"/>
              <w:bottom w:val="single" w:sz="4" w:space="0" w:color="auto"/>
              <w:right w:val="single" w:sz="4" w:space="0" w:color="auto"/>
            </w:tcBorders>
            <w:hideMark/>
          </w:tcPr>
          <w:p w14:paraId="72BF1731" w14:textId="77777777" w:rsidR="00B130AB" w:rsidRPr="00441CD0" w:rsidRDefault="00B130AB" w:rsidP="008B0504">
            <w:pPr>
              <w:pStyle w:val="TAC"/>
            </w:pPr>
            <w:r w:rsidRPr="00441CD0">
              <w:t>MAR ID</w:t>
            </w:r>
          </w:p>
        </w:tc>
      </w:tr>
      <w:tr w:rsidR="00B130AB" w:rsidRPr="00441CD0" w14:paraId="20AA524B"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4ABBC82A" w14:textId="77777777" w:rsidR="00B130AB" w:rsidRPr="00441CD0" w:rsidRDefault="00B130AB" w:rsidP="008B0504">
            <w:pPr>
              <w:pStyle w:val="TAL"/>
            </w:pPr>
            <w:r w:rsidRPr="00441CD0">
              <w:rPr>
                <w:lang w:eastAsia="ko-KR"/>
              </w:rPr>
              <w:t>Steering Functionality</w:t>
            </w:r>
          </w:p>
        </w:tc>
        <w:tc>
          <w:tcPr>
            <w:tcW w:w="336" w:type="dxa"/>
            <w:tcBorders>
              <w:top w:val="single" w:sz="4" w:space="0" w:color="auto"/>
              <w:left w:val="single" w:sz="4" w:space="0" w:color="auto"/>
              <w:bottom w:val="single" w:sz="4" w:space="0" w:color="auto"/>
              <w:right w:val="single" w:sz="4" w:space="0" w:color="auto"/>
            </w:tcBorders>
            <w:hideMark/>
          </w:tcPr>
          <w:p w14:paraId="20FAC12F" w14:textId="77777777" w:rsidR="00B130AB" w:rsidRPr="00441CD0" w:rsidRDefault="00B130AB" w:rsidP="008B0504">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tcPr>
          <w:p w14:paraId="4ED1FE51" w14:textId="77777777" w:rsidR="00B130AB" w:rsidRPr="00441CD0" w:rsidRDefault="00B130AB" w:rsidP="008B0504">
            <w:pPr>
              <w:pStyle w:val="TAL"/>
              <w:rPr>
                <w:lang w:eastAsia="ko-KR"/>
              </w:rPr>
            </w:pPr>
            <w:r w:rsidRPr="00441CD0">
              <w:rPr>
                <w:lang w:eastAsia="ko-KR"/>
              </w:rPr>
              <w:t>This IE shall be present to indicate the applicable traffic steering functionality.</w:t>
            </w:r>
          </w:p>
          <w:p w14:paraId="691645E3" w14:textId="77777777" w:rsidR="00B130AB" w:rsidRPr="00441CD0" w:rsidRDefault="00B130AB" w:rsidP="008B0504">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1683F4DA" w14:textId="77777777" w:rsidR="00B130AB" w:rsidRPr="00441CD0" w:rsidRDefault="00B130AB" w:rsidP="008B050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F550B70" w14:textId="77777777" w:rsidR="00B130AB" w:rsidRPr="00441CD0" w:rsidRDefault="00B130AB" w:rsidP="008B050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CA4A306" w14:textId="77777777" w:rsidR="00B130AB" w:rsidRPr="00441CD0" w:rsidRDefault="00B130AB" w:rsidP="008B050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30F0721" w14:textId="77777777" w:rsidR="00B130AB" w:rsidRPr="00441CD0" w:rsidRDefault="00B130AB" w:rsidP="008B050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29150AE" w14:textId="77777777" w:rsidR="00B130AB" w:rsidRPr="00441CD0" w:rsidRDefault="00B130AB" w:rsidP="008B0504">
            <w:pPr>
              <w:pStyle w:val="TAC"/>
            </w:pPr>
            <w:r w:rsidRPr="00441CD0">
              <w:t>-</w:t>
            </w:r>
          </w:p>
        </w:tc>
        <w:tc>
          <w:tcPr>
            <w:tcW w:w="1404" w:type="dxa"/>
            <w:tcBorders>
              <w:top w:val="single" w:sz="4" w:space="0" w:color="auto"/>
              <w:left w:val="single" w:sz="4" w:space="0" w:color="auto"/>
              <w:bottom w:val="single" w:sz="4" w:space="0" w:color="auto"/>
              <w:right w:val="single" w:sz="4" w:space="0" w:color="auto"/>
            </w:tcBorders>
            <w:hideMark/>
          </w:tcPr>
          <w:p w14:paraId="7BD11F4A" w14:textId="77777777" w:rsidR="00B130AB" w:rsidRPr="00441CD0" w:rsidRDefault="00B130AB" w:rsidP="008B0504">
            <w:pPr>
              <w:pStyle w:val="TAC"/>
            </w:pPr>
            <w:r w:rsidRPr="00441CD0">
              <w:rPr>
                <w:lang w:eastAsia="ko-KR"/>
              </w:rPr>
              <w:t>Steering Functionality</w:t>
            </w:r>
          </w:p>
        </w:tc>
      </w:tr>
      <w:tr w:rsidR="00B130AB" w:rsidRPr="00441CD0" w14:paraId="0BA46A8B"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4123DD30" w14:textId="77777777" w:rsidR="00B130AB" w:rsidRPr="00441CD0" w:rsidRDefault="00B130AB" w:rsidP="008B0504">
            <w:pPr>
              <w:pStyle w:val="TAL"/>
            </w:pPr>
            <w:r w:rsidRPr="00441CD0">
              <w:t>Steering Mode</w:t>
            </w:r>
          </w:p>
        </w:tc>
        <w:tc>
          <w:tcPr>
            <w:tcW w:w="336" w:type="dxa"/>
            <w:tcBorders>
              <w:top w:val="single" w:sz="4" w:space="0" w:color="auto"/>
              <w:left w:val="single" w:sz="4" w:space="0" w:color="auto"/>
              <w:bottom w:val="single" w:sz="4" w:space="0" w:color="auto"/>
              <w:right w:val="single" w:sz="4" w:space="0" w:color="auto"/>
            </w:tcBorders>
            <w:hideMark/>
          </w:tcPr>
          <w:p w14:paraId="17E96164" w14:textId="77777777" w:rsidR="00B130AB" w:rsidRPr="00441CD0" w:rsidRDefault="00B130AB" w:rsidP="008B0504">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tcPr>
          <w:p w14:paraId="6F4A02D5" w14:textId="77777777" w:rsidR="00B130AB" w:rsidRPr="00441CD0" w:rsidRDefault="00B130AB" w:rsidP="008B0504">
            <w:pPr>
              <w:pStyle w:val="TAL"/>
              <w:rPr>
                <w:lang w:val="x-none"/>
              </w:rPr>
            </w:pPr>
            <w:r w:rsidRPr="00441CD0">
              <w:t>This IE shall be present to indicate the steering mode.</w:t>
            </w:r>
          </w:p>
          <w:p w14:paraId="055B867D" w14:textId="77777777" w:rsidR="00B130AB" w:rsidRPr="00441CD0" w:rsidRDefault="00B130AB" w:rsidP="008B0504">
            <w:pPr>
              <w:pStyle w:val="TAL"/>
              <w:rPr>
                <w:szCs w:val="18"/>
              </w:rPr>
            </w:pPr>
          </w:p>
        </w:tc>
        <w:tc>
          <w:tcPr>
            <w:tcW w:w="370" w:type="dxa"/>
            <w:tcBorders>
              <w:top w:val="single" w:sz="4" w:space="0" w:color="auto"/>
              <w:left w:val="single" w:sz="4" w:space="0" w:color="auto"/>
              <w:bottom w:val="single" w:sz="4" w:space="0" w:color="auto"/>
              <w:right w:val="single" w:sz="4" w:space="0" w:color="auto"/>
            </w:tcBorders>
            <w:hideMark/>
          </w:tcPr>
          <w:p w14:paraId="23432C79" w14:textId="77777777" w:rsidR="00B130AB" w:rsidRPr="00441CD0" w:rsidRDefault="00B130AB" w:rsidP="008B050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30DE73C" w14:textId="77777777" w:rsidR="00B130AB" w:rsidRPr="00441CD0" w:rsidRDefault="00B130AB" w:rsidP="008B050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76CDB5D" w14:textId="77777777" w:rsidR="00B130AB" w:rsidRPr="00441CD0" w:rsidRDefault="00B130AB" w:rsidP="008B050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6284E36" w14:textId="77777777" w:rsidR="00B130AB" w:rsidRPr="00441CD0" w:rsidRDefault="00B130AB" w:rsidP="008B050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34D35C6" w14:textId="77777777" w:rsidR="00B130AB" w:rsidRPr="00441CD0" w:rsidRDefault="00B130AB" w:rsidP="008B0504">
            <w:pPr>
              <w:pStyle w:val="TAC"/>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414C3B2" w14:textId="77777777" w:rsidR="00B130AB" w:rsidRPr="00441CD0" w:rsidRDefault="00B130AB" w:rsidP="008B0504">
            <w:pPr>
              <w:pStyle w:val="TAC"/>
            </w:pPr>
            <w:r w:rsidRPr="00441CD0">
              <w:t>Steering Mode</w:t>
            </w:r>
          </w:p>
        </w:tc>
      </w:tr>
      <w:tr w:rsidR="00B130AB" w:rsidRPr="00441CD0" w14:paraId="11E60918"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3D981908" w14:textId="77777777" w:rsidR="00B130AB" w:rsidRPr="00616868" w:rsidRDefault="00B130AB" w:rsidP="008B0504">
            <w:pPr>
              <w:pStyle w:val="TAL"/>
              <w:rPr>
                <w:lang w:val="en-US"/>
              </w:rPr>
            </w:pPr>
            <w:r w:rsidRPr="00616868">
              <w:rPr>
                <w:lang w:val="en-US"/>
              </w:rPr>
              <w:t>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0F052D23" w14:textId="77777777" w:rsidR="00B130AB" w:rsidRPr="00441CD0" w:rsidRDefault="00B130AB" w:rsidP="008B0504">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54A15A66" w14:textId="77777777" w:rsidR="00B130AB" w:rsidRPr="00616868" w:rsidRDefault="00B130AB" w:rsidP="008B0504">
            <w:pPr>
              <w:pStyle w:val="TAL"/>
              <w:rPr>
                <w:szCs w:val="18"/>
                <w:lang w:val="en-US"/>
              </w:rPr>
            </w:pPr>
            <w:r w:rsidRPr="00616868">
              <w:rPr>
                <w:szCs w:val="18"/>
                <w:lang w:val="en-US"/>
              </w:rPr>
              <w:t>This IE shall be present to provision 3GPP access specific forwarding action information if the UE is registered for 3GPP access, except when steering mode is set to "Active-Standby", Non-3GPP access is the active access and 3GPP access is not used as Standby access. In the latter case, this IE may be present.</w:t>
            </w:r>
          </w:p>
          <w:p w14:paraId="4D15EE38" w14:textId="3C09A89E" w:rsidR="00B130AB" w:rsidRPr="00616868" w:rsidRDefault="00B130AB" w:rsidP="008B0504">
            <w:pPr>
              <w:pStyle w:val="TAL"/>
              <w:rPr>
                <w:szCs w:val="18"/>
                <w:lang w:val="en-US"/>
              </w:rPr>
            </w:pPr>
            <w:r w:rsidRPr="00616868">
              <w:rPr>
                <w:szCs w:val="18"/>
                <w:lang w:val="en-US"/>
              </w:rPr>
              <w:t>(NOTE</w:t>
            </w:r>
            <w:ins w:id="223" w:author="Bruno Landais" w:date="2024-01-16T18:14:00Z">
              <w:r>
                <w:rPr>
                  <w:szCs w:val="18"/>
                  <w:lang w:val="en-US"/>
                </w:rPr>
                <w:t> 1</w:t>
              </w:r>
            </w:ins>
            <w:r w:rsidRPr="00616868">
              <w:rPr>
                <w:szCs w:val="18"/>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D60BB26" w14:textId="77777777" w:rsidR="00B130AB" w:rsidRPr="00441CD0" w:rsidRDefault="00B130AB" w:rsidP="008B050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2F894B8" w14:textId="77777777" w:rsidR="00B130AB" w:rsidRPr="00441CD0" w:rsidRDefault="00B130AB" w:rsidP="008B050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56E309B" w14:textId="77777777" w:rsidR="00B130AB" w:rsidRPr="00441CD0" w:rsidRDefault="00B130AB" w:rsidP="008B050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F4B9B61" w14:textId="77777777" w:rsidR="00B130AB" w:rsidRPr="00441CD0" w:rsidRDefault="00B130AB" w:rsidP="008B050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2948F76" w14:textId="77777777" w:rsidR="00B130AB" w:rsidRPr="00441CD0" w:rsidRDefault="00B130AB" w:rsidP="008B0504">
            <w:pPr>
              <w:pStyle w:val="TAC"/>
              <w:rPr>
                <w:lang w:val="fr-FR"/>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hideMark/>
          </w:tcPr>
          <w:p w14:paraId="085076B1" w14:textId="77777777" w:rsidR="00B130AB" w:rsidRPr="00616868" w:rsidRDefault="00B130AB" w:rsidP="008B0504">
            <w:pPr>
              <w:pStyle w:val="TAC"/>
              <w:rPr>
                <w:lang w:val="en-US"/>
              </w:rPr>
            </w:pPr>
            <w:r w:rsidRPr="00616868">
              <w:rPr>
                <w:lang w:val="en-US"/>
              </w:rPr>
              <w:t xml:space="preserve">3GPP Access Forwarding Action Information </w:t>
            </w:r>
          </w:p>
        </w:tc>
      </w:tr>
      <w:tr w:rsidR="00B130AB" w:rsidRPr="00441CD0" w14:paraId="00BE55EF"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40F79850" w14:textId="77777777" w:rsidR="00B130AB" w:rsidRPr="00441CD0" w:rsidRDefault="00B130AB" w:rsidP="008B0504">
            <w:pPr>
              <w:pStyle w:val="TAL"/>
              <w:rPr>
                <w:lang w:val="fr-FR"/>
              </w:rPr>
            </w:pPr>
            <w:r w:rsidRPr="00441CD0">
              <w:rPr>
                <w:lang w:val="fr-FR"/>
              </w:rPr>
              <w:t xml:space="preserve">Non-3GPP Access </w:t>
            </w:r>
            <w:proofErr w:type="spellStart"/>
            <w:r w:rsidRPr="00441CD0">
              <w:rPr>
                <w:lang w:val="fr-FR"/>
              </w:rPr>
              <w:t>Forwarding</w:t>
            </w:r>
            <w:proofErr w:type="spellEnd"/>
            <w:r w:rsidRPr="00441CD0">
              <w:rPr>
                <w:lang w:val="fr-FR"/>
              </w:rPr>
              <w:t xml:space="preserve"> Action Information</w:t>
            </w:r>
          </w:p>
        </w:tc>
        <w:tc>
          <w:tcPr>
            <w:tcW w:w="336" w:type="dxa"/>
            <w:tcBorders>
              <w:top w:val="single" w:sz="4" w:space="0" w:color="auto"/>
              <w:left w:val="single" w:sz="4" w:space="0" w:color="auto"/>
              <w:bottom w:val="single" w:sz="4" w:space="0" w:color="auto"/>
              <w:right w:val="single" w:sz="4" w:space="0" w:color="auto"/>
            </w:tcBorders>
            <w:hideMark/>
          </w:tcPr>
          <w:p w14:paraId="759B108C" w14:textId="77777777" w:rsidR="00B130AB" w:rsidRPr="00441CD0" w:rsidRDefault="00B130AB" w:rsidP="008B0504">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58D6C2BE" w14:textId="77777777" w:rsidR="00B130AB" w:rsidRPr="00616868" w:rsidRDefault="00B130AB" w:rsidP="008B0504">
            <w:pPr>
              <w:pStyle w:val="TAL"/>
              <w:rPr>
                <w:szCs w:val="18"/>
                <w:lang w:val="en-US"/>
              </w:rPr>
            </w:pPr>
            <w:r w:rsidRPr="00616868">
              <w:rPr>
                <w:szCs w:val="18"/>
                <w:lang w:val="en-US"/>
              </w:rPr>
              <w:t>This IE shall be present to provision non-3GPP access specific forwarding action information if the UE is registered for non-3GPP access, except when steering mode is set to "Active-Standby", 3GPP access is the active access and Non-3GPP access is not used as Standby access. In the latter case, this IE may be present.</w:t>
            </w:r>
          </w:p>
          <w:p w14:paraId="41F9E4D7" w14:textId="77777777" w:rsidR="00B130AB" w:rsidRPr="00616868" w:rsidRDefault="00B130AB" w:rsidP="008B0504">
            <w:pPr>
              <w:pStyle w:val="TAL"/>
              <w:rPr>
                <w:szCs w:val="18"/>
                <w:lang w:val="en-US"/>
              </w:rPr>
            </w:pPr>
            <w:r w:rsidRPr="00616868">
              <w:rPr>
                <w:szCs w:val="18"/>
                <w:lang w:val="en-US"/>
              </w:rPr>
              <w:t>(NOTE 1)</w:t>
            </w:r>
          </w:p>
        </w:tc>
        <w:tc>
          <w:tcPr>
            <w:tcW w:w="370" w:type="dxa"/>
            <w:tcBorders>
              <w:top w:val="single" w:sz="4" w:space="0" w:color="auto"/>
              <w:left w:val="single" w:sz="4" w:space="0" w:color="auto"/>
              <w:bottom w:val="single" w:sz="4" w:space="0" w:color="auto"/>
              <w:right w:val="single" w:sz="4" w:space="0" w:color="auto"/>
            </w:tcBorders>
            <w:hideMark/>
          </w:tcPr>
          <w:p w14:paraId="2ACCE293" w14:textId="77777777" w:rsidR="00B130AB" w:rsidRPr="00441CD0" w:rsidRDefault="00B130AB" w:rsidP="008B050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11CEC69" w14:textId="77777777" w:rsidR="00B130AB" w:rsidRPr="00441CD0" w:rsidRDefault="00B130AB" w:rsidP="008B050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DA624CE" w14:textId="77777777" w:rsidR="00B130AB" w:rsidRPr="00441CD0" w:rsidRDefault="00B130AB" w:rsidP="008B050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9DEB035" w14:textId="77777777" w:rsidR="00B130AB" w:rsidRPr="00441CD0" w:rsidRDefault="00B130AB" w:rsidP="008B050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F1A8BAA" w14:textId="77777777" w:rsidR="00B130AB" w:rsidRPr="00441CD0" w:rsidRDefault="00B130AB" w:rsidP="008B0504">
            <w:pPr>
              <w:pStyle w:val="TAC"/>
              <w:rPr>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hideMark/>
          </w:tcPr>
          <w:p w14:paraId="786CCB40" w14:textId="77777777" w:rsidR="00B130AB" w:rsidRPr="00441CD0" w:rsidRDefault="00B130AB" w:rsidP="008B0504">
            <w:pPr>
              <w:pStyle w:val="TAC"/>
              <w:rPr>
                <w:lang w:val="fr-FR"/>
              </w:rPr>
            </w:pPr>
            <w:r w:rsidRPr="00441CD0">
              <w:rPr>
                <w:lang w:val="fr-FR"/>
              </w:rPr>
              <w:t xml:space="preserve">Non-3GPP Access </w:t>
            </w:r>
            <w:proofErr w:type="spellStart"/>
            <w:r w:rsidRPr="00441CD0">
              <w:rPr>
                <w:lang w:val="fr-FR"/>
              </w:rPr>
              <w:t>Forwarding</w:t>
            </w:r>
            <w:proofErr w:type="spellEnd"/>
            <w:r w:rsidRPr="00441CD0">
              <w:rPr>
                <w:lang w:val="fr-FR"/>
              </w:rPr>
              <w:t xml:space="preserve"> Action Information</w:t>
            </w:r>
          </w:p>
        </w:tc>
      </w:tr>
      <w:tr w:rsidR="00B130AB" w:rsidRPr="00441CD0" w14:paraId="596EBB34"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tcPr>
          <w:p w14:paraId="20F352B8" w14:textId="77777777" w:rsidR="00B130AB" w:rsidRPr="00441CD0" w:rsidRDefault="00B130AB" w:rsidP="008B0504">
            <w:pPr>
              <w:pStyle w:val="TAL"/>
              <w:rPr>
                <w:lang w:val="fr-FR"/>
              </w:rPr>
            </w:pPr>
            <w:r>
              <w:rPr>
                <w:lang w:eastAsia="zh-CN"/>
              </w:rPr>
              <w:t>Threshold Values</w:t>
            </w:r>
          </w:p>
        </w:tc>
        <w:tc>
          <w:tcPr>
            <w:tcW w:w="336" w:type="dxa"/>
            <w:tcBorders>
              <w:top w:val="single" w:sz="4" w:space="0" w:color="auto"/>
              <w:left w:val="single" w:sz="4" w:space="0" w:color="auto"/>
              <w:bottom w:val="single" w:sz="4" w:space="0" w:color="auto"/>
              <w:right w:val="single" w:sz="4" w:space="0" w:color="auto"/>
            </w:tcBorders>
          </w:tcPr>
          <w:p w14:paraId="31B92CB8" w14:textId="77777777" w:rsidR="00B130AB" w:rsidRPr="00441CD0" w:rsidRDefault="00B130AB" w:rsidP="008B0504">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27F565F3" w14:textId="77777777" w:rsidR="00B130AB" w:rsidRPr="00616868" w:rsidRDefault="00B130AB" w:rsidP="008B0504">
            <w:pPr>
              <w:pStyle w:val="TAL"/>
              <w:rPr>
                <w:szCs w:val="18"/>
                <w:lang w:val="en-US"/>
              </w:rPr>
            </w:pPr>
            <w:r w:rsidRPr="00441CD0">
              <w:t xml:space="preserve">This IE </w:t>
            </w:r>
            <w:r>
              <w:t>shall</w:t>
            </w:r>
            <w:r w:rsidRPr="00441CD0">
              <w:t xml:space="preserve"> be present </w:t>
            </w:r>
            <w:r>
              <w:t xml:space="preserve">if the </w:t>
            </w:r>
            <w:r w:rsidRPr="00616868">
              <w:rPr>
                <w:szCs w:val="18"/>
                <w:lang w:val="en-US"/>
              </w:rPr>
              <w:t>steering mode is "</w:t>
            </w:r>
            <w:r w:rsidRPr="00441CD0">
              <w:rPr>
                <w:lang w:eastAsia="zh-CN"/>
              </w:rPr>
              <w:t>Load Balanci</w:t>
            </w:r>
            <w:r w:rsidRPr="00441CD0">
              <w:t>ng</w:t>
            </w:r>
            <w:r w:rsidRPr="006F7EAB">
              <w:t xml:space="preserve">" </w:t>
            </w:r>
            <w:r>
              <w:t xml:space="preserve">with </w:t>
            </w:r>
            <w:r w:rsidRPr="001C1232">
              <w:t>fixed split p</w:t>
            </w:r>
            <w:r>
              <w:t>er</w:t>
            </w:r>
            <w:r w:rsidRPr="001C1232">
              <w:t>centages</w:t>
            </w:r>
            <w:r w:rsidRPr="006F7EAB">
              <w:t xml:space="preserve"> o</w:t>
            </w:r>
            <w:r w:rsidRPr="006F7EAB">
              <w:rPr>
                <w:lang w:eastAsia="zh-CN"/>
              </w:rPr>
              <w:t xml:space="preserve">r "Priority-based" </w:t>
            </w:r>
            <w:r w:rsidRPr="00616868">
              <w:rPr>
                <w:szCs w:val="18"/>
                <w:lang w:val="en-US"/>
              </w:rPr>
              <w:t>and if available.</w:t>
            </w:r>
            <w:r>
              <w:rPr>
                <w:szCs w:val="18"/>
                <w:lang w:val="en-US"/>
              </w:rPr>
              <w:t xml:space="preserve"> This IE may also be present if the steering mode is "Redundant".</w:t>
            </w:r>
          </w:p>
          <w:p w14:paraId="0C54E7F8" w14:textId="77777777" w:rsidR="00B130AB" w:rsidRDefault="00B130AB" w:rsidP="008B0504">
            <w:pPr>
              <w:pStyle w:val="TAL"/>
            </w:pPr>
          </w:p>
          <w:p w14:paraId="3053D845" w14:textId="77777777" w:rsidR="00B130AB" w:rsidRDefault="00B130AB" w:rsidP="008B0504">
            <w:pPr>
              <w:pStyle w:val="TAL"/>
              <w:rPr>
                <w:lang w:val="en-US"/>
              </w:rPr>
            </w:pPr>
            <w:r w:rsidRPr="00441CD0">
              <w:rPr>
                <w:lang w:eastAsia="zh-CN"/>
              </w:rPr>
              <w:t>When present, this IE shall contain</w:t>
            </w:r>
            <w:r w:rsidRPr="00441CD0">
              <w:t xml:space="preserve"> </w:t>
            </w:r>
            <w:r>
              <w:t xml:space="preserve">the </w:t>
            </w:r>
            <w:r w:rsidRPr="0021179F">
              <w:rPr>
                <w:lang w:val="en-US"/>
              </w:rPr>
              <w:t>RTT and/or a Packet Loss Rate</w:t>
            </w:r>
            <w:r>
              <w:rPr>
                <w:lang w:val="en-US"/>
              </w:rPr>
              <w:t xml:space="preserve">. If the Steering Mode is Redundant, </w:t>
            </w:r>
            <w:r>
              <w:t>either a (maximum) RTT or a (maximum) Packet Loss Rate may be provided, but not both.</w:t>
            </w:r>
          </w:p>
          <w:p w14:paraId="1B9C8F9F" w14:textId="77777777" w:rsidR="00B130AB" w:rsidRPr="00441CD0" w:rsidRDefault="00B130AB" w:rsidP="008B0504">
            <w:pPr>
              <w:pStyle w:val="TAL"/>
              <w:rPr>
                <w:szCs w:val="18"/>
                <w:lang w:val="fr-FR"/>
              </w:rPr>
            </w:pPr>
            <w:r>
              <w:rPr>
                <w:lang w:val="en-US"/>
              </w:rPr>
              <w:t>(NOTE 2)</w:t>
            </w:r>
          </w:p>
        </w:tc>
        <w:tc>
          <w:tcPr>
            <w:tcW w:w="370" w:type="dxa"/>
            <w:tcBorders>
              <w:top w:val="single" w:sz="4" w:space="0" w:color="auto"/>
              <w:left w:val="single" w:sz="4" w:space="0" w:color="auto"/>
              <w:bottom w:val="single" w:sz="4" w:space="0" w:color="auto"/>
              <w:right w:val="single" w:sz="4" w:space="0" w:color="auto"/>
            </w:tcBorders>
          </w:tcPr>
          <w:p w14:paraId="603E7999" w14:textId="77777777" w:rsidR="00B130AB" w:rsidRPr="00441CD0" w:rsidRDefault="00B130AB" w:rsidP="008B0504">
            <w:pPr>
              <w:pStyle w:val="TAC"/>
              <w:rPr>
                <w:lang w:val="fr-FR"/>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7CBD8EE" w14:textId="77777777" w:rsidR="00B130AB" w:rsidRPr="00441CD0" w:rsidRDefault="00B130AB" w:rsidP="008B0504">
            <w:pPr>
              <w:pStyle w:val="TAC"/>
              <w:rPr>
                <w:lang w:val="fr-FR"/>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24E0BA9" w14:textId="77777777" w:rsidR="00B130AB" w:rsidRPr="00441CD0" w:rsidRDefault="00B130AB" w:rsidP="008B0504">
            <w:pPr>
              <w:pStyle w:val="TAC"/>
              <w:rPr>
                <w:lang w:val="fr-FR"/>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7222D22" w14:textId="77777777" w:rsidR="00B130AB" w:rsidRPr="00441CD0" w:rsidRDefault="00B130AB" w:rsidP="008B050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52A49EC" w14:textId="77777777" w:rsidR="00B130AB" w:rsidRPr="00441CD0" w:rsidRDefault="00B130AB" w:rsidP="008B0504">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tcPr>
          <w:p w14:paraId="42628AAC" w14:textId="77777777" w:rsidR="00B130AB" w:rsidRPr="00441CD0" w:rsidRDefault="00B130AB" w:rsidP="008B0504">
            <w:pPr>
              <w:pStyle w:val="TAC"/>
              <w:rPr>
                <w:lang w:val="fr-FR"/>
              </w:rPr>
            </w:pPr>
            <w:r>
              <w:rPr>
                <w:lang w:eastAsia="zh-CN"/>
              </w:rPr>
              <w:t>Thresholds</w:t>
            </w:r>
          </w:p>
        </w:tc>
      </w:tr>
      <w:tr w:rsidR="00B130AB" w:rsidRPr="00441CD0" w14:paraId="165ED998"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tcPr>
          <w:p w14:paraId="0810A81D" w14:textId="77777777" w:rsidR="00B130AB" w:rsidRDefault="00B130AB" w:rsidP="008B0504">
            <w:pPr>
              <w:pStyle w:val="TAL"/>
              <w:rPr>
                <w:lang w:eastAsia="zh-CN"/>
              </w:rPr>
            </w:pPr>
            <w:r>
              <w:t>Steering Mode Indicator</w:t>
            </w:r>
          </w:p>
        </w:tc>
        <w:tc>
          <w:tcPr>
            <w:tcW w:w="336" w:type="dxa"/>
            <w:tcBorders>
              <w:top w:val="single" w:sz="4" w:space="0" w:color="auto"/>
              <w:left w:val="single" w:sz="4" w:space="0" w:color="auto"/>
              <w:bottom w:val="single" w:sz="4" w:space="0" w:color="auto"/>
              <w:right w:val="single" w:sz="4" w:space="0" w:color="auto"/>
            </w:tcBorders>
          </w:tcPr>
          <w:p w14:paraId="020E1B6F" w14:textId="77777777" w:rsidR="00B130AB" w:rsidRDefault="00B130AB" w:rsidP="008B0504">
            <w:pPr>
              <w:pStyle w:val="TAC"/>
              <w:rPr>
                <w:lang w:val="de-D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723F1BF5" w14:textId="77777777" w:rsidR="00B130AB" w:rsidRDefault="00B130AB" w:rsidP="008B0504">
            <w:pPr>
              <w:pStyle w:val="TAL"/>
            </w:pPr>
            <w:r w:rsidRPr="00441CD0">
              <w:t xml:space="preserve">This IE shall be </w:t>
            </w:r>
            <w:r>
              <w:t>included</w:t>
            </w:r>
            <w:r w:rsidRPr="00441CD0">
              <w:t xml:space="preserve"> </w:t>
            </w:r>
            <w:r w:rsidRPr="002A0AFA">
              <w:t xml:space="preserve">if </w:t>
            </w:r>
            <w:r>
              <w:t>at least one of the flags is set to "1":</w:t>
            </w:r>
          </w:p>
          <w:p w14:paraId="7A206D67" w14:textId="77777777" w:rsidR="00B130AB" w:rsidRPr="00616868" w:rsidRDefault="00B130AB" w:rsidP="008B0504">
            <w:pPr>
              <w:pStyle w:val="B1"/>
              <w:rPr>
                <w:rFonts w:ascii="Arial" w:hAnsi="Arial" w:cs="Arial"/>
                <w:sz w:val="18"/>
                <w:szCs w:val="18"/>
                <w:lang w:val="en-US"/>
              </w:rPr>
            </w:pPr>
            <w:bookmarkStart w:id="224" w:name="_PERM_MCCTEMPBM_CRPT05020470___7"/>
            <w:r w:rsidRPr="00616868">
              <w:rPr>
                <w:rFonts w:ascii="Arial" w:hAnsi="Arial" w:cs="Arial"/>
                <w:sz w:val="18"/>
                <w:szCs w:val="18"/>
                <w:lang w:val="en-US"/>
              </w:rPr>
              <w:t>-</w:t>
            </w:r>
            <w:r w:rsidRPr="00616868">
              <w:rPr>
                <w:rFonts w:ascii="Arial" w:hAnsi="Arial" w:cs="Arial"/>
                <w:sz w:val="18"/>
                <w:szCs w:val="18"/>
                <w:lang w:val="en-US"/>
              </w:rPr>
              <w:tab/>
              <w:t>ALBI (Autonomous Load Balancing Indicator): this flag shall be set to "1" if the SMF allows the UPF to apply autonomous load-balance when the Steering Mode is Load-Balancing;</w:t>
            </w:r>
          </w:p>
          <w:p w14:paraId="491212CF" w14:textId="77777777" w:rsidR="00B130AB" w:rsidRPr="00616868" w:rsidRDefault="00B130AB" w:rsidP="008B0504">
            <w:pPr>
              <w:pStyle w:val="B1"/>
              <w:rPr>
                <w:rFonts w:ascii="Arial" w:hAnsi="Arial" w:cs="Arial"/>
                <w:sz w:val="18"/>
                <w:szCs w:val="18"/>
                <w:lang w:val="en-US"/>
              </w:rPr>
            </w:pPr>
            <w:r w:rsidRPr="00616868">
              <w:rPr>
                <w:rFonts w:ascii="Arial" w:hAnsi="Arial" w:cs="Arial"/>
                <w:sz w:val="18"/>
                <w:szCs w:val="18"/>
                <w:lang w:val="en-US"/>
              </w:rPr>
              <w:t>-</w:t>
            </w:r>
            <w:r w:rsidRPr="00616868">
              <w:rPr>
                <w:rFonts w:ascii="Arial" w:hAnsi="Arial" w:cs="Arial"/>
                <w:sz w:val="18"/>
                <w:szCs w:val="18"/>
                <w:lang w:val="en-US"/>
              </w:rPr>
              <w:tab/>
              <w:t>UEAI (UE Assistance Indicator): this flag shall be set to "1" if the SMF allows UE assistant load-balance when the Steering Mode is Load-Balancing.</w:t>
            </w:r>
          </w:p>
          <w:bookmarkEnd w:id="224"/>
          <w:p w14:paraId="55687BEB" w14:textId="77777777" w:rsidR="00B130AB" w:rsidRPr="00441CD0" w:rsidRDefault="00B130AB" w:rsidP="008B0504">
            <w:pPr>
              <w:pStyle w:val="TAL"/>
            </w:pPr>
            <w:r>
              <w:rPr>
                <w:rFonts w:cs="Arial"/>
                <w:szCs w:val="18"/>
                <w:lang w:val="fr-FR"/>
              </w:rPr>
              <w:t>(NOTE 2)</w:t>
            </w:r>
          </w:p>
        </w:tc>
        <w:tc>
          <w:tcPr>
            <w:tcW w:w="370" w:type="dxa"/>
            <w:tcBorders>
              <w:top w:val="single" w:sz="4" w:space="0" w:color="auto"/>
              <w:left w:val="single" w:sz="4" w:space="0" w:color="auto"/>
              <w:bottom w:val="single" w:sz="4" w:space="0" w:color="auto"/>
              <w:right w:val="single" w:sz="4" w:space="0" w:color="auto"/>
            </w:tcBorders>
          </w:tcPr>
          <w:p w14:paraId="2466D5B7" w14:textId="77777777" w:rsidR="00B130AB" w:rsidRPr="00441CD0" w:rsidRDefault="00B130AB" w:rsidP="008B050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821A42D" w14:textId="77777777" w:rsidR="00B130AB" w:rsidRPr="00441CD0" w:rsidRDefault="00B130AB" w:rsidP="008B050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DA40BE4" w14:textId="77777777" w:rsidR="00B130AB" w:rsidRPr="00441CD0" w:rsidRDefault="00B130AB" w:rsidP="008B050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96916D8" w14:textId="77777777" w:rsidR="00B130AB" w:rsidRPr="00441CD0" w:rsidRDefault="00B130AB" w:rsidP="008B050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F9E67AF" w14:textId="77777777" w:rsidR="00B130AB" w:rsidRPr="00441CD0" w:rsidRDefault="00B130AB" w:rsidP="008B0504">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tcPr>
          <w:p w14:paraId="0AFC914C" w14:textId="77777777" w:rsidR="00B130AB" w:rsidRDefault="00B130AB" w:rsidP="008B0504">
            <w:pPr>
              <w:pStyle w:val="TAC"/>
              <w:rPr>
                <w:lang w:eastAsia="zh-CN"/>
              </w:rPr>
            </w:pPr>
            <w:r>
              <w:t>Steering Mode Indicator</w:t>
            </w:r>
          </w:p>
        </w:tc>
      </w:tr>
      <w:tr w:rsidR="00B130AB" w:rsidRPr="00441CD0" w14:paraId="174362A0"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tcPr>
          <w:p w14:paraId="4FCE4C8C" w14:textId="77777777" w:rsidR="00B130AB" w:rsidRDefault="00B130AB" w:rsidP="008B0504">
            <w:pPr>
              <w:pStyle w:val="TAL"/>
            </w:pPr>
            <w:r w:rsidRPr="00F17D85">
              <w:rPr>
                <w:rFonts w:eastAsia="DengXian" w:hint="eastAsia"/>
                <w:lang w:eastAsia="zh-CN"/>
              </w:rPr>
              <w:t>T</w:t>
            </w:r>
            <w:r w:rsidRPr="00F17D85">
              <w:rPr>
                <w:rFonts w:eastAsia="DengXian"/>
                <w:lang w:eastAsia="zh-CN"/>
              </w:rPr>
              <w:t>ransport Mode</w:t>
            </w:r>
          </w:p>
        </w:tc>
        <w:tc>
          <w:tcPr>
            <w:tcW w:w="336" w:type="dxa"/>
            <w:tcBorders>
              <w:top w:val="single" w:sz="4" w:space="0" w:color="auto"/>
              <w:left w:val="single" w:sz="4" w:space="0" w:color="auto"/>
              <w:bottom w:val="single" w:sz="4" w:space="0" w:color="auto"/>
              <w:right w:val="single" w:sz="4" w:space="0" w:color="auto"/>
            </w:tcBorders>
          </w:tcPr>
          <w:p w14:paraId="385B76C5" w14:textId="77777777" w:rsidR="00B130AB" w:rsidRPr="00823058" w:rsidRDefault="00B130AB" w:rsidP="008B0504">
            <w:pPr>
              <w:pStyle w:val="TAC"/>
            </w:pPr>
            <w:r w:rsidRPr="00F17D85">
              <w:rPr>
                <w:rFonts w:eastAsia="DengXian" w:hint="eastAsia"/>
                <w:lang w:eastAsia="zh-CN"/>
              </w:rPr>
              <w:t>C</w:t>
            </w:r>
          </w:p>
        </w:tc>
        <w:tc>
          <w:tcPr>
            <w:tcW w:w="4670" w:type="dxa"/>
            <w:gridSpan w:val="2"/>
            <w:tcBorders>
              <w:top w:val="single" w:sz="4" w:space="0" w:color="auto"/>
              <w:left w:val="single" w:sz="4" w:space="0" w:color="auto"/>
              <w:bottom w:val="single" w:sz="4" w:space="0" w:color="auto"/>
              <w:right w:val="single" w:sz="4" w:space="0" w:color="auto"/>
            </w:tcBorders>
          </w:tcPr>
          <w:p w14:paraId="27E82A3A" w14:textId="77777777" w:rsidR="00B130AB" w:rsidRPr="00441CD0" w:rsidRDefault="00B130AB" w:rsidP="008B0504">
            <w:pPr>
              <w:pStyle w:val="TAL"/>
            </w:pPr>
            <w:r w:rsidRPr="00F17D85">
              <w:rPr>
                <w:rFonts w:eastAsia="DengXian"/>
                <w:lang w:eastAsia="zh-CN"/>
              </w:rPr>
              <w:t xml:space="preserve">This IE shall be present to indicate the transport mode of </w:t>
            </w:r>
            <w:r>
              <w:rPr>
                <w:rFonts w:eastAsia="DengXian"/>
                <w:lang w:eastAsia="zh-CN"/>
              </w:rPr>
              <w:t xml:space="preserve">the </w:t>
            </w:r>
            <w:r w:rsidRPr="00F17D85">
              <w:rPr>
                <w:rFonts w:eastAsia="DengXian"/>
                <w:lang w:eastAsia="zh-CN"/>
              </w:rPr>
              <w:t>MPQUIC functionality</w:t>
            </w:r>
            <w:r>
              <w:rPr>
                <w:rFonts w:eastAsia="DengXian"/>
                <w:lang w:eastAsia="zh-CN"/>
              </w:rPr>
              <w:t>,</w:t>
            </w:r>
            <w:r>
              <w:rPr>
                <w:rFonts w:eastAsia="DengXian"/>
                <w:lang w:val="en-US"/>
              </w:rPr>
              <w:t xml:space="preserve"> if the</w:t>
            </w:r>
            <w:r w:rsidRPr="00F17D85">
              <w:rPr>
                <w:rFonts w:eastAsia="DengXian"/>
                <w:lang w:val="en-US"/>
              </w:rPr>
              <w:t xml:space="preserve"> Steering Functionality is </w:t>
            </w:r>
            <w:r>
              <w:rPr>
                <w:rFonts w:eastAsia="DengXian"/>
                <w:lang w:val="en-US"/>
              </w:rPr>
              <w:t xml:space="preserve">set to </w:t>
            </w:r>
            <w:r w:rsidRPr="00F17D85">
              <w:rPr>
                <w:rFonts w:eastAsia="DengXian"/>
                <w:lang w:val="en-US"/>
              </w:rPr>
              <w:t xml:space="preserve">the MPQUIC functionality. In all other cases, </w:t>
            </w:r>
            <w:r>
              <w:rPr>
                <w:rFonts w:eastAsia="DengXian"/>
                <w:lang w:val="en-US"/>
              </w:rPr>
              <w:t>this IE</w:t>
            </w:r>
            <w:r w:rsidRPr="00F17D85">
              <w:rPr>
                <w:rFonts w:eastAsia="DengXian"/>
                <w:lang w:val="en-US"/>
              </w:rPr>
              <w:t xml:space="preserve"> shall be </w:t>
            </w:r>
            <w:r>
              <w:rPr>
                <w:rFonts w:eastAsia="DengXian"/>
                <w:lang w:val="en-US"/>
              </w:rPr>
              <w:t>absent</w:t>
            </w:r>
            <w:r w:rsidRPr="00F17D85">
              <w:rPr>
                <w:rFonts w:eastAsia="DengXian"/>
                <w:lang w:val="en-US"/>
              </w:rPr>
              <w:t>.</w:t>
            </w:r>
          </w:p>
        </w:tc>
        <w:tc>
          <w:tcPr>
            <w:tcW w:w="370" w:type="dxa"/>
            <w:tcBorders>
              <w:top w:val="single" w:sz="4" w:space="0" w:color="auto"/>
              <w:left w:val="single" w:sz="4" w:space="0" w:color="auto"/>
              <w:bottom w:val="single" w:sz="4" w:space="0" w:color="auto"/>
              <w:right w:val="single" w:sz="4" w:space="0" w:color="auto"/>
            </w:tcBorders>
          </w:tcPr>
          <w:p w14:paraId="10A8B190" w14:textId="77777777" w:rsidR="00B130AB" w:rsidRPr="00441CD0" w:rsidRDefault="00B130AB" w:rsidP="008B0504">
            <w:pPr>
              <w:pStyle w:val="TAC"/>
            </w:pPr>
            <w:r w:rsidRPr="00F17D85">
              <w:rPr>
                <w:rFonts w:eastAsia="DengXian"/>
              </w:rPr>
              <w:t>-</w:t>
            </w:r>
          </w:p>
        </w:tc>
        <w:tc>
          <w:tcPr>
            <w:tcW w:w="370" w:type="dxa"/>
            <w:tcBorders>
              <w:top w:val="single" w:sz="4" w:space="0" w:color="auto"/>
              <w:left w:val="single" w:sz="4" w:space="0" w:color="auto"/>
              <w:bottom w:val="single" w:sz="4" w:space="0" w:color="auto"/>
              <w:right w:val="single" w:sz="4" w:space="0" w:color="auto"/>
            </w:tcBorders>
          </w:tcPr>
          <w:p w14:paraId="32B0A785" w14:textId="77777777" w:rsidR="00B130AB" w:rsidRPr="00441CD0" w:rsidRDefault="00B130AB" w:rsidP="008B0504">
            <w:pPr>
              <w:pStyle w:val="TAC"/>
            </w:pPr>
            <w:r w:rsidRPr="00F17D85">
              <w:rPr>
                <w:rFonts w:eastAsia="DengXian"/>
              </w:rPr>
              <w:t>-</w:t>
            </w:r>
          </w:p>
        </w:tc>
        <w:tc>
          <w:tcPr>
            <w:tcW w:w="370" w:type="dxa"/>
            <w:tcBorders>
              <w:top w:val="single" w:sz="4" w:space="0" w:color="auto"/>
              <w:left w:val="single" w:sz="4" w:space="0" w:color="auto"/>
              <w:bottom w:val="single" w:sz="4" w:space="0" w:color="auto"/>
              <w:right w:val="single" w:sz="4" w:space="0" w:color="auto"/>
            </w:tcBorders>
          </w:tcPr>
          <w:p w14:paraId="3E177AB9" w14:textId="77777777" w:rsidR="00B130AB" w:rsidRPr="00441CD0" w:rsidRDefault="00B130AB" w:rsidP="008B0504">
            <w:pPr>
              <w:pStyle w:val="TAC"/>
            </w:pPr>
            <w:r w:rsidRPr="00F17D85">
              <w:rPr>
                <w:rFonts w:eastAsia="DengXian"/>
              </w:rPr>
              <w:t>-</w:t>
            </w:r>
          </w:p>
        </w:tc>
        <w:tc>
          <w:tcPr>
            <w:tcW w:w="370" w:type="dxa"/>
            <w:tcBorders>
              <w:top w:val="single" w:sz="4" w:space="0" w:color="auto"/>
              <w:left w:val="single" w:sz="4" w:space="0" w:color="auto"/>
              <w:bottom w:val="single" w:sz="4" w:space="0" w:color="auto"/>
              <w:right w:val="single" w:sz="4" w:space="0" w:color="auto"/>
            </w:tcBorders>
          </w:tcPr>
          <w:p w14:paraId="25CBEA25" w14:textId="77777777" w:rsidR="00B130AB" w:rsidRPr="00441CD0" w:rsidRDefault="00B130AB" w:rsidP="008B0504">
            <w:pPr>
              <w:pStyle w:val="TAC"/>
              <w:rPr>
                <w:lang w:val="de-DE"/>
              </w:rPr>
            </w:pPr>
            <w:r w:rsidRPr="00F17D85">
              <w:rPr>
                <w:rFonts w:eastAsia="DengXian"/>
                <w:lang w:val="de-DE"/>
              </w:rPr>
              <w:t>X</w:t>
            </w:r>
          </w:p>
        </w:tc>
        <w:tc>
          <w:tcPr>
            <w:tcW w:w="370" w:type="dxa"/>
            <w:tcBorders>
              <w:top w:val="single" w:sz="4" w:space="0" w:color="auto"/>
              <w:left w:val="single" w:sz="4" w:space="0" w:color="auto"/>
              <w:bottom w:val="single" w:sz="4" w:space="0" w:color="auto"/>
              <w:right w:val="single" w:sz="4" w:space="0" w:color="auto"/>
            </w:tcBorders>
          </w:tcPr>
          <w:p w14:paraId="1AE2463D" w14:textId="77777777" w:rsidR="00B130AB" w:rsidRPr="00441CD0" w:rsidRDefault="00B130AB" w:rsidP="008B0504">
            <w:pPr>
              <w:pStyle w:val="TAC"/>
            </w:pPr>
            <w:r w:rsidRPr="00F17D85">
              <w:rPr>
                <w:rFonts w:eastAsia="DengXian"/>
              </w:rPr>
              <w:t>-</w:t>
            </w:r>
          </w:p>
        </w:tc>
        <w:tc>
          <w:tcPr>
            <w:tcW w:w="1404" w:type="dxa"/>
            <w:tcBorders>
              <w:top w:val="single" w:sz="4" w:space="0" w:color="auto"/>
              <w:left w:val="single" w:sz="4" w:space="0" w:color="auto"/>
              <w:bottom w:val="single" w:sz="4" w:space="0" w:color="auto"/>
              <w:right w:val="single" w:sz="4" w:space="0" w:color="auto"/>
            </w:tcBorders>
            <w:vAlign w:val="center"/>
          </w:tcPr>
          <w:p w14:paraId="75AD5FDC" w14:textId="77777777" w:rsidR="00B130AB" w:rsidRDefault="00B130AB" w:rsidP="008B0504">
            <w:pPr>
              <w:pStyle w:val="TAC"/>
            </w:pPr>
            <w:r w:rsidRPr="00F17D85">
              <w:rPr>
                <w:rFonts w:eastAsia="DengXian"/>
                <w:lang w:eastAsia="zh-CN"/>
              </w:rPr>
              <w:t>Transport Mode</w:t>
            </w:r>
          </w:p>
        </w:tc>
      </w:tr>
      <w:tr w:rsidR="00B130AB" w:rsidRPr="00441CD0" w14:paraId="479530EC" w14:textId="77777777" w:rsidTr="008B0504">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0F2B5697" w14:textId="77777777" w:rsidR="00B130AB" w:rsidRDefault="00B130AB" w:rsidP="008B0504">
            <w:pPr>
              <w:pStyle w:val="TAN"/>
              <w:rPr>
                <w:lang w:val="en-US"/>
              </w:rPr>
            </w:pPr>
            <w:r w:rsidRPr="00441CD0">
              <w:rPr>
                <w:lang w:val="en-US"/>
              </w:rPr>
              <w:t>NOTE</w:t>
            </w:r>
            <w:r>
              <w:rPr>
                <w:lang w:val="en-US"/>
              </w:rPr>
              <w:t> 1</w:t>
            </w:r>
            <w:r w:rsidRPr="00441CD0">
              <w:rPr>
                <w:lang w:val="en-US"/>
              </w:rPr>
              <w:t>:</w:t>
            </w:r>
            <w:r w:rsidRPr="00441CD0">
              <w:rPr>
                <w:lang w:val="en-US"/>
              </w:rPr>
              <w:tab/>
              <w:t xml:space="preserve">For the </w:t>
            </w:r>
            <w:r w:rsidRPr="00441CD0">
              <w:t>"</w:t>
            </w:r>
            <w:r w:rsidRPr="00441CD0">
              <w:rPr>
                <w:lang w:val="en-US"/>
              </w:rPr>
              <w:t>Active-Standby</w:t>
            </w:r>
            <w:r w:rsidRPr="00441CD0">
              <w:t>" steering mode</w:t>
            </w:r>
            <w:r w:rsidRPr="00441CD0">
              <w:rPr>
                <w:lang w:val="en-US"/>
              </w:rPr>
              <w:t xml:space="preserve">, if </w:t>
            </w:r>
            <w:r w:rsidRPr="00441CD0">
              <w:rPr>
                <w:rFonts w:hint="eastAsia"/>
                <w:lang w:val="en-US" w:eastAsia="zh-CN"/>
              </w:rPr>
              <w:t xml:space="preserve">the </w:t>
            </w:r>
            <w:r w:rsidRPr="00441CD0">
              <w:rPr>
                <w:lang w:val="en-US"/>
              </w:rPr>
              <w:t xml:space="preserve">network determines </w:t>
            </w:r>
            <w:r w:rsidRPr="00441CD0">
              <w:rPr>
                <w:rFonts w:hint="eastAsia"/>
                <w:lang w:val="en-US" w:eastAsia="zh-CN"/>
              </w:rPr>
              <w:t xml:space="preserve">to </w:t>
            </w:r>
            <w:r w:rsidRPr="00441CD0">
              <w:rPr>
                <w:lang w:val="en-US"/>
              </w:rPr>
              <w:t xml:space="preserve">not define </w:t>
            </w:r>
            <w:r w:rsidRPr="00441CD0">
              <w:rPr>
                <w:rFonts w:hint="eastAsia"/>
                <w:lang w:val="en-US" w:eastAsia="zh-CN"/>
              </w:rPr>
              <w:t xml:space="preserve">a </w:t>
            </w:r>
            <w:r w:rsidRPr="00441CD0">
              <w:rPr>
                <w:lang w:val="en-US"/>
              </w:rPr>
              <w:t xml:space="preserve">Standby access (as specified in </w:t>
            </w:r>
            <w:r>
              <w:rPr>
                <w:lang w:val="en-US"/>
              </w:rPr>
              <w:t>clause </w:t>
            </w:r>
            <w:r w:rsidRPr="00441CD0">
              <w:rPr>
                <w:lang w:val="en-US"/>
              </w:rPr>
              <w:t>5.32.8 of 3GPP TS</w:t>
            </w:r>
            <w:r>
              <w:rPr>
                <w:lang w:val="en-US"/>
              </w:rPr>
              <w:t> </w:t>
            </w:r>
            <w:r w:rsidRPr="00441CD0">
              <w:rPr>
                <w:lang w:val="en-US"/>
              </w:rPr>
              <w:t>23.501 [28]), the SMF shall either set the Pr</w:t>
            </w:r>
            <w:r w:rsidRPr="00441CD0">
              <w:rPr>
                <w:rFonts w:hint="eastAsia"/>
                <w:lang w:val="en-US" w:eastAsia="zh-CN"/>
              </w:rPr>
              <w:t>i</w:t>
            </w:r>
            <w:r w:rsidRPr="00441CD0">
              <w:rPr>
                <w:lang w:val="en-US"/>
              </w:rPr>
              <w:t xml:space="preserve">ority IE within (Non-)3GPP Access Forwarding Action Information IE to the value </w:t>
            </w:r>
            <w:r w:rsidRPr="00441CD0">
              <w:t>"</w:t>
            </w:r>
            <w:r w:rsidRPr="00441CD0">
              <w:rPr>
                <w:lang w:val="en-US"/>
              </w:rPr>
              <w:t>No Standby</w:t>
            </w:r>
            <w:r w:rsidRPr="00441CD0">
              <w:t>"</w:t>
            </w:r>
            <w:r w:rsidRPr="00441CD0">
              <w:rPr>
                <w:rFonts w:hint="eastAsia"/>
                <w:lang w:eastAsia="zh-CN"/>
              </w:rPr>
              <w:t xml:space="preserve"> </w:t>
            </w:r>
            <w:r w:rsidRPr="00441CD0">
              <w:t>or not include the (Non-)</w:t>
            </w:r>
            <w:r w:rsidRPr="00441CD0">
              <w:rPr>
                <w:lang w:val="en-US"/>
              </w:rPr>
              <w:t>3GPP Access Forwarding Action Information IE for that access not defined as Standby access.</w:t>
            </w:r>
          </w:p>
          <w:p w14:paraId="0CA596C1" w14:textId="77777777" w:rsidR="00B130AB" w:rsidRPr="00441CD0" w:rsidRDefault="00B130AB" w:rsidP="008B0504">
            <w:pPr>
              <w:pStyle w:val="TAN"/>
            </w:pPr>
            <w:r w:rsidRPr="00441CD0">
              <w:rPr>
                <w:lang w:val="en-US"/>
              </w:rPr>
              <w:t>NOTE</w:t>
            </w:r>
            <w:r>
              <w:rPr>
                <w:lang w:val="en-US"/>
              </w:rPr>
              <w:t> 2</w:t>
            </w:r>
            <w:r w:rsidRPr="00441CD0">
              <w:rPr>
                <w:lang w:val="en-US"/>
              </w:rPr>
              <w:t>:</w:t>
            </w:r>
            <w:r w:rsidRPr="00441CD0">
              <w:rPr>
                <w:lang w:val="en-US"/>
              </w:rPr>
              <w:tab/>
            </w:r>
            <w:r>
              <w:rPr>
                <w:lang w:val="en-US"/>
              </w:rPr>
              <w:t>The Threshold Values IE and the Steering Mode Indicator IE shall not be present together</w:t>
            </w:r>
            <w:r w:rsidRPr="00441CD0">
              <w:rPr>
                <w:lang w:val="en-US"/>
              </w:rPr>
              <w:t>.</w:t>
            </w:r>
          </w:p>
        </w:tc>
      </w:tr>
      <w:bookmarkEnd w:id="220"/>
    </w:tbl>
    <w:p w14:paraId="41829A29" w14:textId="77777777" w:rsidR="00B130AB" w:rsidRPr="00441CD0" w:rsidRDefault="00B130AB" w:rsidP="00B130AB"/>
    <w:p w14:paraId="4A60FB39" w14:textId="77777777" w:rsidR="00B130AB" w:rsidRPr="00441CD0" w:rsidRDefault="00B130AB" w:rsidP="00B130AB">
      <w:pPr>
        <w:pStyle w:val="TH"/>
        <w:rPr>
          <w:lang w:val="en-US"/>
        </w:rPr>
      </w:pPr>
      <w:bookmarkStart w:id="225" w:name="_CRTable7_5_2_82"/>
      <w:r w:rsidRPr="00441CD0">
        <w:t xml:space="preserve">Table </w:t>
      </w:r>
      <w:bookmarkEnd w:id="225"/>
      <w:r w:rsidRPr="00441CD0">
        <w:t>7.5.2.8-2: 3GPP Access Forwarding Action Information IE in the Create MAR</w:t>
      </w:r>
      <w:r w:rsidRPr="00441CD0">
        <w:rPr>
          <w:lang w:val="en-US"/>
        </w:rPr>
        <w:t xml:space="preserve">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B130AB" w:rsidRPr="00441CD0" w14:paraId="5D9979F4"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5929BDE" w14:textId="77777777" w:rsidR="00B130AB" w:rsidRPr="00441CD0" w:rsidRDefault="00B130AB" w:rsidP="008B0504">
            <w:pPr>
              <w:pStyle w:val="TAL"/>
              <w:rPr>
                <w:lang w:val="x-none"/>
              </w:rPr>
            </w:pPr>
            <w:bookmarkStart w:id="226" w:name="MCCQCTEMPBM_00000079"/>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472452D" w14:textId="77777777" w:rsidR="00B130AB" w:rsidRPr="00441CD0" w:rsidRDefault="00B130AB" w:rsidP="008B0504">
            <w:pPr>
              <w:pStyle w:val="TAH"/>
            </w:pPr>
          </w:p>
        </w:tc>
        <w:tc>
          <w:tcPr>
            <w:tcW w:w="370" w:type="dxa"/>
            <w:tcBorders>
              <w:top w:val="single" w:sz="4" w:space="0" w:color="auto"/>
              <w:left w:val="nil"/>
              <w:bottom w:val="single" w:sz="4" w:space="0" w:color="auto"/>
              <w:right w:val="nil"/>
            </w:tcBorders>
            <w:shd w:val="clear" w:color="auto" w:fill="D9D9D9"/>
          </w:tcPr>
          <w:p w14:paraId="0ED4ABAA" w14:textId="77777777" w:rsidR="00B130AB" w:rsidRPr="00441CD0" w:rsidRDefault="00B130AB" w:rsidP="008B0504">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FCA43D8" w14:textId="77777777" w:rsidR="00B130AB" w:rsidRPr="00441CD0" w:rsidRDefault="00B130AB" w:rsidP="008B0504">
            <w:pPr>
              <w:pStyle w:val="TAC"/>
            </w:pPr>
            <w:r w:rsidRPr="00441CD0">
              <w:t xml:space="preserve">3GPP Access Forwarding Action Information 1 </w:t>
            </w:r>
            <w:r w:rsidRPr="00441CD0">
              <w:rPr>
                <w:lang w:val="en-US"/>
              </w:rPr>
              <w:t>IE Type = 166 (decimal)</w:t>
            </w:r>
          </w:p>
        </w:tc>
      </w:tr>
      <w:tr w:rsidR="00B130AB" w:rsidRPr="00441CD0" w14:paraId="269D28CF"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3E8603A" w14:textId="77777777" w:rsidR="00B130AB" w:rsidRPr="00441CD0" w:rsidRDefault="00B130AB" w:rsidP="008B0504">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64C0820F" w14:textId="77777777" w:rsidR="00B130AB" w:rsidRPr="00441CD0" w:rsidRDefault="00B130AB" w:rsidP="008B0504">
            <w:pPr>
              <w:pStyle w:val="TAH"/>
            </w:pPr>
          </w:p>
        </w:tc>
        <w:tc>
          <w:tcPr>
            <w:tcW w:w="370" w:type="dxa"/>
            <w:tcBorders>
              <w:top w:val="single" w:sz="4" w:space="0" w:color="auto"/>
              <w:left w:val="nil"/>
              <w:bottom w:val="single" w:sz="4" w:space="0" w:color="auto"/>
              <w:right w:val="nil"/>
            </w:tcBorders>
            <w:shd w:val="clear" w:color="auto" w:fill="D9D9D9"/>
          </w:tcPr>
          <w:p w14:paraId="484A765B" w14:textId="77777777" w:rsidR="00B130AB" w:rsidRPr="00441CD0" w:rsidRDefault="00B130AB" w:rsidP="008B0504">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BAB5307" w14:textId="77777777" w:rsidR="00B130AB" w:rsidRPr="00441CD0" w:rsidRDefault="00B130AB" w:rsidP="008B0504">
            <w:pPr>
              <w:pStyle w:val="TAC"/>
            </w:pPr>
            <w:r w:rsidRPr="00441CD0">
              <w:t>Length = n</w:t>
            </w:r>
          </w:p>
        </w:tc>
      </w:tr>
      <w:tr w:rsidR="00B130AB" w:rsidRPr="00441CD0" w14:paraId="5803F241" w14:textId="77777777" w:rsidTr="008B050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6334B03" w14:textId="77777777" w:rsidR="00B130AB" w:rsidRPr="00441CD0" w:rsidRDefault="00B130AB" w:rsidP="008B0504">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8D1ACAD" w14:textId="77777777" w:rsidR="00B130AB" w:rsidRPr="00441CD0" w:rsidRDefault="00B130AB" w:rsidP="008B0504">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EDA229F" w14:textId="77777777" w:rsidR="00B130AB" w:rsidRPr="00441CD0" w:rsidRDefault="00B130AB" w:rsidP="008B0504">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16EE2F6" w14:textId="77777777" w:rsidR="00B130AB" w:rsidRPr="00441CD0" w:rsidRDefault="00B130AB" w:rsidP="008B0504">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605CFDB" w14:textId="77777777" w:rsidR="00B130AB" w:rsidRPr="00441CD0" w:rsidRDefault="00B130AB" w:rsidP="008B0504">
            <w:pPr>
              <w:pStyle w:val="TAH"/>
            </w:pPr>
            <w:r w:rsidRPr="00441CD0">
              <w:t>IE Type</w:t>
            </w:r>
          </w:p>
        </w:tc>
      </w:tr>
      <w:tr w:rsidR="00B130AB" w:rsidRPr="00441CD0" w14:paraId="33AC5D0E" w14:textId="77777777" w:rsidTr="008B050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A717E75" w14:textId="77777777" w:rsidR="00B130AB" w:rsidRPr="00441CD0" w:rsidRDefault="00B130AB" w:rsidP="008B0504">
            <w:pPr>
              <w:spacing w:after="0"/>
              <w:rPr>
                <w:rFonts w:ascii="Arial" w:hAnsi="Arial"/>
                <w:b/>
                <w:sz w:val="18"/>
                <w:lang w:val="x-none"/>
              </w:rPr>
            </w:pPr>
            <w:bookmarkStart w:id="227" w:name="_PERM_MCCTEMPBM_CRPT0502047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F0D15FC" w14:textId="77777777" w:rsidR="00B130AB" w:rsidRPr="00441CD0" w:rsidRDefault="00B130AB" w:rsidP="008B0504">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4114954" w14:textId="77777777" w:rsidR="00B130AB" w:rsidRPr="00441CD0" w:rsidRDefault="00B130AB" w:rsidP="008B050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636DAC1" w14:textId="77777777" w:rsidR="00B130AB" w:rsidRPr="00441CD0" w:rsidRDefault="00B130AB" w:rsidP="008B0504">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17303A4" w14:textId="77777777" w:rsidR="00B130AB" w:rsidRPr="00441CD0" w:rsidRDefault="00B130AB" w:rsidP="008B0504">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245F8937" w14:textId="77777777" w:rsidR="00B130AB" w:rsidRPr="00441CD0" w:rsidRDefault="00B130AB" w:rsidP="008B0504">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01FC645" w14:textId="77777777" w:rsidR="00B130AB" w:rsidRPr="00441CD0" w:rsidRDefault="00B130AB" w:rsidP="008B0504">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E05FCE3" w14:textId="77777777" w:rsidR="00B130AB" w:rsidRPr="00441CD0" w:rsidRDefault="00B130AB" w:rsidP="008B0504">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6C376AC" w14:textId="77777777" w:rsidR="00B130AB" w:rsidRPr="00441CD0" w:rsidRDefault="00B130AB" w:rsidP="008B0504">
            <w:pPr>
              <w:spacing w:after="0"/>
              <w:rPr>
                <w:rFonts w:ascii="Arial" w:hAnsi="Arial"/>
                <w:b/>
                <w:sz w:val="18"/>
                <w:lang w:val="x-none"/>
              </w:rPr>
            </w:pPr>
            <w:bookmarkStart w:id="228" w:name="_PERM_MCCTEMPBM_CRPT05020472___7"/>
            <w:bookmarkEnd w:id="228"/>
          </w:p>
        </w:tc>
      </w:tr>
      <w:bookmarkEnd w:id="227"/>
      <w:tr w:rsidR="00B130AB" w:rsidRPr="00441CD0" w14:paraId="75360971"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767AC13E" w14:textId="77777777" w:rsidR="00B130AB" w:rsidRPr="00441CD0" w:rsidRDefault="00B130AB" w:rsidP="008B0504">
            <w:pPr>
              <w:pStyle w:val="TAL"/>
            </w:pPr>
            <w:r w:rsidRPr="00441CD0">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5E545B96" w14:textId="77777777" w:rsidR="00B130AB" w:rsidRPr="00441CD0" w:rsidRDefault="00B130AB" w:rsidP="008B0504">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54A7144" w14:textId="77777777" w:rsidR="00B130AB" w:rsidRPr="00441CD0" w:rsidRDefault="00B130AB" w:rsidP="008B0504">
            <w:pPr>
              <w:pStyle w:val="TAL"/>
            </w:pPr>
            <w:r w:rsidRPr="00441CD0">
              <w:t xml:space="preserve">This IE shall uniquely identify the FAR among all the FARs configured for this PFCP session. </w:t>
            </w:r>
          </w:p>
        </w:tc>
        <w:tc>
          <w:tcPr>
            <w:tcW w:w="370" w:type="dxa"/>
            <w:tcBorders>
              <w:top w:val="single" w:sz="4" w:space="0" w:color="auto"/>
              <w:left w:val="single" w:sz="4" w:space="0" w:color="auto"/>
              <w:bottom w:val="single" w:sz="4" w:space="0" w:color="auto"/>
              <w:right w:val="single" w:sz="4" w:space="0" w:color="auto"/>
            </w:tcBorders>
            <w:hideMark/>
          </w:tcPr>
          <w:p w14:paraId="73E82D7E" w14:textId="77777777" w:rsidR="00B130AB" w:rsidRPr="00441CD0" w:rsidRDefault="00B130AB" w:rsidP="008B050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D263B47" w14:textId="77777777" w:rsidR="00B130AB" w:rsidRPr="00441CD0" w:rsidRDefault="00B130AB" w:rsidP="008B050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EBCDA0D" w14:textId="77777777" w:rsidR="00B130AB" w:rsidRPr="00441CD0" w:rsidRDefault="00B130AB" w:rsidP="008B050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E05F499" w14:textId="77777777" w:rsidR="00B130AB" w:rsidRPr="00441CD0" w:rsidRDefault="00B130AB" w:rsidP="008B050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5855D2F" w14:textId="77777777" w:rsidR="00B130AB" w:rsidRPr="00441CD0" w:rsidRDefault="00B130AB" w:rsidP="008B0504">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hideMark/>
          </w:tcPr>
          <w:p w14:paraId="4854B87A" w14:textId="77777777" w:rsidR="00B130AB" w:rsidRPr="00441CD0" w:rsidRDefault="00B130AB" w:rsidP="008B0504">
            <w:pPr>
              <w:pStyle w:val="TAC"/>
              <w:rPr>
                <w:lang w:val="x-none"/>
              </w:rPr>
            </w:pPr>
            <w:r w:rsidRPr="00441CD0">
              <w:t>FAR ID</w:t>
            </w:r>
          </w:p>
        </w:tc>
      </w:tr>
      <w:tr w:rsidR="00B130AB" w:rsidRPr="00441CD0" w14:paraId="20FFDBF4"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35152E2F" w14:textId="77777777" w:rsidR="00B130AB" w:rsidRPr="00441CD0" w:rsidRDefault="00B130AB" w:rsidP="008B0504">
            <w:pPr>
              <w:pStyle w:val="TAL"/>
            </w:pPr>
            <w:r w:rsidRPr="00441CD0">
              <w:t>Weight</w:t>
            </w:r>
          </w:p>
        </w:tc>
        <w:tc>
          <w:tcPr>
            <w:tcW w:w="336" w:type="dxa"/>
            <w:tcBorders>
              <w:top w:val="single" w:sz="4" w:space="0" w:color="auto"/>
              <w:left w:val="single" w:sz="4" w:space="0" w:color="auto"/>
              <w:bottom w:val="single" w:sz="4" w:space="0" w:color="auto"/>
              <w:right w:val="single" w:sz="4" w:space="0" w:color="auto"/>
            </w:tcBorders>
            <w:hideMark/>
          </w:tcPr>
          <w:p w14:paraId="08999DEA" w14:textId="77777777" w:rsidR="00B130AB" w:rsidRPr="00441CD0" w:rsidRDefault="00B130AB" w:rsidP="008B0504">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84BCF83" w14:textId="77777777" w:rsidR="00B130AB" w:rsidRPr="00441CD0" w:rsidRDefault="00B130AB" w:rsidP="008B0504">
            <w:pPr>
              <w:pStyle w:val="TAL"/>
            </w:pPr>
            <w:r w:rsidRPr="00441CD0">
              <w:t>This IE shall be present if steering mode is set to "Load Balancing" to identify the weight of the FAR.</w:t>
            </w:r>
          </w:p>
          <w:p w14:paraId="5F647C3A" w14:textId="77777777" w:rsidR="00B130AB" w:rsidRPr="00441CD0" w:rsidRDefault="00B130AB" w:rsidP="008B0504">
            <w:pPr>
              <w:pStyle w:val="TAL"/>
            </w:pPr>
            <w:r w:rsidRPr="00441CD0">
              <w:t xml:space="preserve">(NOTE 1) </w:t>
            </w:r>
          </w:p>
        </w:tc>
        <w:tc>
          <w:tcPr>
            <w:tcW w:w="370" w:type="dxa"/>
            <w:tcBorders>
              <w:top w:val="single" w:sz="4" w:space="0" w:color="auto"/>
              <w:left w:val="single" w:sz="4" w:space="0" w:color="auto"/>
              <w:bottom w:val="single" w:sz="4" w:space="0" w:color="auto"/>
              <w:right w:val="single" w:sz="4" w:space="0" w:color="auto"/>
            </w:tcBorders>
            <w:hideMark/>
          </w:tcPr>
          <w:p w14:paraId="2CFE9A48" w14:textId="77777777" w:rsidR="00B130AB" w:rsidRPr="00441CD0" w:rsidRDefault="00B130AB" w:rsidP="008B050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E71947F" w14:textId="77777777" w:rsidR="00B130AB" w:rsidRPr="00441CD0" w:rsidRDefault="00B130AB" w:rsidP="008B050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65AABE6" w14:textId="77777777" w:rsidR="00B130AB" w:rsidRPr="00441CD0" w:rsidRDefault="00B130AB" w:rsidP="008B0504">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F814F46" w14:textId="77777777" w:rsidR="00B130AB" w:rsidRPr="00441CD0" w:rsidRDefault="00B130AB" w:rsidP="008B050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ECB1D87" w14:textId="77777777" w:rsidR="00B130AB" w:rsidRPr="00441CD0" w:rsidRDefault="00B130AB" w:rsidP="008B0504">
            <w:pPr>
              <w:pStyle w:val="TAC"/>
              <w:rPr>
                <w:lang w:val="sv-SE"/>
              </w:rPr>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1388980" w14:textId="77777777" w:rsidR="00B130AB" w:rsidRPr="00441CD0" w:rsidRDefault="00B130AB" w:rsidP="008B0504">
            <w:pPr>
              <w:pStyle w:val="TAC"/>
              <w:rPr>
                <w:lang w:val="x-none"/>
              </w:rPr>
            </w:pPr>
            <w:r w:rsidRPr="00441CD0">
              <w:t>Weight</w:t>
            </w:r>
          </w:p>
        </w:tc>
      </w:tr>
      <w:tr w:rsidR="00B130AB" w:rsidRPr="00441CD0" w14:paraId="112E3623"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12A5DB36" w14:textId="77777777" w:rsidR="00B130AB" w:rsidRPr="00441CD0" w:rsidRDefault="00B130AB" w:rsidP="008B0504">
            <w:pPr>
              <w:pStyle w:val="TAL"/>
            </w:pPr>
            <w:r w:rsidRPr="00441CD0">
              <w:t>Priority</w:t>
            </w:r>
          </w:p>
        </w:tc>
        <w:tc>
          <w:tcPr>
            <w:tcW w:w="336" w:type="dxa"/>
            <w:tcBorders>
              <w:top w:val="single" w:sz="4" w:space="0" w:color="auto"/>
              <w:left w:val="single" w:sz="4" w:space="0" w:color="auto"/>
              <w:bottom w:val="single" w:sz="4" w:space="0" w:color="auto"/>
              <w:right w:val="single" w:sz="4" w:space="0" w:color="auto"/>
            </w:tcBorders>
            <w:hideMark/>
          </w:tcPr>
          <w:p w14:paraId="7FD76999" w14:textId="77777777" w:rsidR="00B130AB" w:rsidRPr="00441CD0" w:rsidRDefault="00B130AB" w:rsidP="008B0504">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5FB21A0" w14:textId="77777777" w:rsidR="00B130AB" w:rsidRDefault="00B130AB" w:rsidP="008B0504">
            <w:pPr>
              <w:pStyle w:val="TAL"/>
              <w:rPr>
                <w:lang w:eastAsia="ko-KR"/>
              </w:rPr>
            </w:pPr>
            <w:r w:rsidRPr="00441CD0">
              <w:rPr>
                <w:lang w:eastAsia="ko-KR"/>
              </w:rPr>
              <w:t xml:space="preserve">This IE shall be present if the steering mode is set to "Active-Standby" or "Priority-based". </w:t>
            </w:r>
            <w:r>
              <w:rPr>
                <w:lang w:eastAsia="ko-KR"/>
              </w:rPr>
              <w:t>This IE may be present if the steering mode is set to "Redundant".</w:t>
            </w:r>
          </w:p>
          <w:p w14:paraId="0E45A12A" w14:textId="77777777" w:rsidR="00B130AB" w:rsidRPr="00441CD0" w:rsidRDefault="00B130AB" w:rsidP="008B0504">
            <w:pPr>
              <w:pStyle w:val="TAL"/>
              <w:rPr>
                <w:szCs w:val="18"/>
              </w:rPr>
            </w:pPr>
            <w:r w:rsidRPr="00441CD0">
              <w:rPr>
                <w:lang w:eastAsia="ko-KR"/>
              </w:rPr>
              <w:t>(NOTE 2)</w:t>
            </w:r>
          </w:p>
        </w:tc>
        <w:tc>
          <w:tcPr>
            <w:tcW w:w="370" w:type="dxa"/>
            <w:tcBorders>
              <w:top w:val="single" w:sz="4" w:space="0" w:color="auto"/>
              <w:left w:val="single" w:sz="4" w:space="0" w:color="auto"/>
              <w:bottom w:val="single" w:sz="4" w:space="0" w:color="auto"/>
              <w:right w:val="single" w:sz="4" w:space="0" w:color="auto"/>
            </w:tcBorders>
            <w:hideMark/>
          </w:tcPr>
          <w:p w14:paraId="204477EA" w14:textId="77777777" w:rsidR="00B130AB" w:rsidRPr="00441CD0" w:rsidRDefault="00B130AB" w:rsidP="008B050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DB91390" w14:textId="77777777" w:rsidR="00B130AB" w:rsidRPr="00441CD0" w:rsidRDefault="00B130AB" w:rsidP="008B050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030670F" w14:textId="77777777" w:rsidR="00B130AB" w:rsidRPr="00441CD0" w:rsidRDefault="00B130AB" w:rsidP="008B050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BEE8C15" w14:textId="77777777" w:rsidR="00B130AB" w:rsidRPr="00441CD0" w:rsidRDefault="00B130AB" w:rsidP="008B050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980CF1B" w14:textId="77777777" w:rsidR="00B130AB" w:rsidRPr="00441CD0" w:rsidRDefault="00B130AB" w:rsidP="008B0504">
            <w:pPr>
              <w:pStyle w:val="TAC"/>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D96119B" w14:textId="77777777" w:rsidR="00B130AB" w:rsidRPr="00441CD0" w:rsidRDefault="00B130AB" w:rsidP="008B0504">
            <w:pPr>
              <w:pStyle w:val="TAC"/>
            </w:pPr>
            <w:r w:rsidRPr="00441CD0">
              <w:t>Priority</w:t>
            </w:r>
          </w:p>
        </w:tc>
      </w:tr>
      <w:tr w:rsidR="00B130AB" w:rsidRPr="00441CD0" w14:paraId="3AAA52AB"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34DF937D" w14:textId="77777777" w:rsidR="00B130AB" w:rsidRPr="00441CD0" w:rsidRDefault="00B130AB" w:rsidP="008B0504">
            <w:pPr>
              <w:pStyle w:val="TAL"/>
              <w:rPr>
                <w:szCs w:val="18"/>
              </w:rPr>
            </w:pPr>
            <w:r w:rsidRPr="00441CD0">
              <w:rPr>
                <w:szCs w:val="18"/>
              </w:rPr>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0029F3C9" w14:textId="77777777" w:rsidR="00B130AB" w:rsidRPr="00441CD0" w:rsidRDefault="00B130AB" w:rsidP="008B0504">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647A2389" w14:textId="77777777" w:rsidR="00B130AB" w:rsidRPr="00441CD0" w:rsidRDefault="00B130AB" w:rsidP="008B0504">
            <w:pPr>
              <w:pStyle w:val="TAL"/>
              <w:rPr>
                <w:lang w:val="x-none"/>
              </w:rPr>
            </w:pPr>
            <w:r w:rsidRPr="00441CD0">
              <w:t>This IE shall uniquely identify the URR among all the URRs configured for the PFCP session. This enables the SMF to request separate usage reports for different FARs (i.e. different accesses) (NOTE 3)</w:t>
            </w:r>
          </w:p>
          <w:p w14:paraId="3CB21D7B" w14:textId="77777777" w:rsidR="00B130AB" w:rsidRPr="00441CD0" w:rsidRDefault="00B130AB" w:rsidP="008B0504">
            <w:pPr>
              <w:pStyle w:val="TAL"/>
              <w:rPr>
                <w:lang w:eastAsia="zh-CN"/>
              </w:rPr>
            </w:pPr>
          </w:p>
          <w:p w14:paraId="1821D054" w14:textId="77777777" w:rsidR="00B130AB" w:rsidRPr="00441CD0" w:rsidRDefault="00B130AB" w:rsidP="008B0504">
            <w:pPr>
              <w:pStyle w:val="TAL"/>
              <w:rPr>
                <w:lang w:eastAsia="zh-CN"/>
              </w:rPr>
            </w:pPr>
            <w:r w:rsidRPr="00441CD0">
              <w:rPr>
                <w:lang w:eastAsia="zh-CN"/>
              </w:rPr>
              <w:t>Several IEs within the same IE type may be present to represent a list of URRs to be associated to the FAR.</w:t>
            </w:r>
          </w:p>
        </w:tc>
        <w:tc>
          <w:tcPr>
            <w:tcW w:w="370" w:type="dxa"/>
            <w:tcBorders>
              <w:top w:val="single" w:sz="4" w:space="0" w:color="auto"/>
              <w:left w:val="single" w:sz="4" w:space="0" w:color="auto"/>
              <w:bottom w:val="single" w:sz="4" w:space="0" w:color="auto"/>
              <w:right w:val="single" w:sz="4" w:space="0" w:color="auto"/>
            </w:tcBorders>
            <w:hideMark/>
          </w:tcPr>
          <w:p w14:paraId="6441D56B" w14:textId="77777777" w:rsidR="00B130AB" w:rsidRPr="00441CD0" w:rsidRDefault="00B130AB" w:rsidP="008B050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CA55ED5" w14:textId="77777777" w:rsidR="00B130AB" w:rsidRPr="00441CD0" w:rsidRDefault="00B130AB" w:rsidP="008B050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F33FFF8" w14:textId="77777777" w:rsidR="00B130AB" w:rsidRPr="00441CD0" w:rsidRDefault="00B130AB" w:rsidP="008B050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8EFD132" w14:textId="77777777" w:rsidR="00B130AB" w:rsidRPr="00441CD0" w:rsidRDefault="00B130AB" w:rsidP="008B050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33927A1" w14:textId="77777777" w:rsidR="00B130AB" w:rsidRPr="00441CD0" w:rsidRDefault="00B130AB" w:rsidP="008B0504">
            <w:pPr>
              <w:pStyle w:val="TAC"/>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2B23BBA" w14:textId="77777777" w:rsidR="00B130AB" w:rsidRPr="00441CD0" w:rsidRDefault="00B130AB" w:rsidP="008B0504">
            <w:pPr>
              <w:pStyle w:val="TAC"/>
            </w:pPr>
            <w:r w:rsidRPr="00441CD0">
              <w:t>URR ID</w:t>
            </w:r>
          </w:p>
        </w:tc>
      </w:tr>
      <w:tr w:rsidR="00B130AB" w:rsidRPr="00441CD0" w14:paraId="7F1D6CD7"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tcPr>
          <w:p w14:paraId="33324CF4" w14:textId="77777777" w:rsidR="00B130AB" w:rsidRPr="00441CD0" w:rsidRDefault="00B130AB" w:rsidP="008B0504">
            <w:pPr>
              <w:pStyle w:val="TAL"/>
              <w:rPr>
                <w:szCs w:val="18"/>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2BBEF686" w14:textId="77777777" w:rsidR="00B130AB" w:rsidRPr="00823058" w:rsidRDefault="00B130AB" w:rsidP="008B0504">
            <w:pPr>
              <w:pStyle w:val="TAC"/>
            </w:pPr>
            <w:r>
              <w:rPr>
                <w:szCs w:val="18"/>
                <w:lang w:val="fr-FR"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580429E7" w14:textId="77777777" w:rsidR="00B130AB" w:rsidRPr="00441CD0" w:rsidRDefault="00B130AB" w:rsidP="008B0504">
            <w:pPr>
              <w:pStyle w:val="TAL"/>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DL FAR</w:t>
            </w:r>
            <w:r w:rsidRPr="00CE6735">
              <w:rPr>
                <w:lang w:val="en-US"/>
              </w:rPr>
              <w:t xml:space="preserve"> for statistics purpose.</w:t>
            </w:r>
          </w:p>
        </w:tc>
        <w:tc>
          <w:tcPr>
            <w:tcW w:w="370" w:type="dxa"/>
            <w:tcBorders>
              <w:top w:val="single" w:sz="4" w:space="0" w:color="auto"/>
              <w:left w:val="single" w:sz="4" w:space="0" w:color="auto"/>
              <w:bottom w:val="single" w:sz="4" w:space="0" w:color="auto"/>
              <w:right w:val="single" w:sz="4" w:space="0" w:color="auto"/>
            </w:tcBorders>
          </w:tcPr>
          <w:p w14:paraId="32C857BD" w14:textId="77777777" w:rsidR="00B130AB" w:rsidRPr="00441CD0" w:rsidRDefault="00B130AB" w:rsidP="008B0504">
            <w:pPr>
              <w:pStyle w:val="TAC"/>
            </w:pPr>
            <w:r w:rsidRPr="00CE6735">
              <w:rPr>
                <w:lang w:val="fr-FR"/>
              </w:rPr>
              <w:t>-</w:t>
            </w:r>
          </w:p>
        </w:tc>
        <w:tc>
          <w:tcPr>
            <w:tcW w:w="370" w:type="dxa"/>
            <w:tcBorders>
              <w:top w:val="single" w:sz="4" w:space="0" w:color="auto"/>
              <w:left w:val="single" w:sz="4" w:space="0" w:color="auto"/>
              <w:bottom w:val="single" w:sz="4" w:space="0" w:color="auto"/>
              <w:right w:val="single" w:sz="4" w:space="0" w:color="auto"/>
            </w:tcBorders>
          </w:tcPr>
          <w:p w14:paraId="4ADAB8D0" w14:textId="77777777" w:rsidR="00B130AB" w:rsidRPr="00441CD0" w:rsidRDefault="00B130AB" w:rsidP="008B0504">
            <w:pPr>
              <w:pStyle w:val="TAC"/>
            </w:pPr>
            <w:r w:rsidRPr="00CE6735">
              <w:rPr>
                <w:lang w:val="fr-FR"/>
              </w:rPr>
              <w:t>-</w:t>
            </w:r>
          </w:p>
        </w:tc>
        <w:tc>
          <w:tcPr>
            <w:tcW w:w="370" w:type="dxa"/>
            <w:tcBorders>
              <w:top w:val="single" w:sz="4" w:space="0" w:color="auto"/>
              <w:left w:val="single" w:sz="4" w:space="0" w:color="auto"/>
              <w:bottom w:val="single" w:sz="4" w:space="0" w:color="auto"/>
              <w:right w:val="single" w:sz="4" w:space="0" w:color="auto"/>
            </w:tcBorders>
          </w:tcPr>
          <w:p w14:paraId="43F0E485" w14:textId="77777777" w:rsidR="00B130AB" w:rsidRPr="00441CD0" w:rsidRDefault="00B130AB" w:rsidP="008B0504">
            <w:pPr>
              <w:pStyle w:val="TAC"/>
            </w:pPr>
            <w:r w:rsidRPr="00CE6735">
              <w:rPr>
                <w:lang w:val="fr-FR"/>
              </w:rPr>
              <w:t>-</w:t>
            </w:r>
          </w:p>
        </w:tc>
        <w:tc>
          <w:tcPr>
            <w:tcW w:w="370" w:type="dxa"/>
            <w:tcBorders>
              <w:top w:val="single" w:sz="4" w:space="0" w:color="auto"/>
              <w:left w:val="single" w:sz="4" w:space="0" w:color="auto"/>
              <w:bottom w:val="single" w:sz="4" w:space="0" w:color="auto"/>
              <w:right w:val="single" w:sz="4" w:space="0" w:color="auto"/>
            </w:tcBorders>
          </w:tcPr>
          <w:p w14:paraId="0B7B9DCF" w14:textId="77777777" w:rsidR="00B130AB" w:rsidRPr="00441CD0" w:rsidRDefault="00B130AB" w:rsidP="008B0504">
            <w:pPr>
              <w:pStyle w:val="TAC"/>
              <w:rPr>
                <w:lang w:val="de-DE"/>
              </w:rPr>
            </w:pPr>
            <w:r w:rsidRPr="00CE6735">
              <w:rPr>
                <w:szCs w:val="18"/>
                <w:lang w:val="de-DE"/>
              </w:rPr>
              <w:t>X</w:t>
            </w:r>
          </w:p>
        </w:tc>
        <w:tc>
          <w:tcPr>
            <w:tcW w:w="370" w:type="dxa"/>
            <w:tcBorders>
              <w:top w:val="single" w:sz="4" w:space="0" w:color="auto"/>
              <w:left w:val="single" w:sz="4" w:space="0" w:color="auto"/>
              <w:bottom w:val="single" w:sz="4" w:space="0" w:color="auto"/>
              <w:right w:val="single" w:sz="4" w:space="0" w:color="auto"/>
            </w:tcBorders>
            <w:vAlign w:val="center"/>
          </w:tcPr>
          <w:p w14:paraId="2061B95C" w14:textId="77777777" w:rsidR="00B130AB" w:rsidRPr="00FA4D62" w:rsidRDefault="00B130AB" w:rsidP="008B0504">
            <w:pPr>
              <w:pStyle w:val="TAC"/>
            </w:pPr>
            <w:r w:rsidRPr="009B28CE">
              <w:t>-</w:t>
            </w:r>
          </w:p>
        </w:tc>
        <w:tc>
          <w:tcPr>
            <w:tcW w:w="1404" w:type="dxa"/>
            <w:tcBorders>
              <w:top w:val="single" w:sz="4" w:space="0" w:color="auto"/>
              <w:left w:val="single" w:sz="4" w:space="0" w:color="auto"/>
              <w:bottom w:val="single" w:sz="4" w:space="0" w:color="auto"/>
              <w:right w:val="single" w:sz="4" w:space="0" w:color="auto"/>
            </w:tcBorders>
          </w:tcPr>
          <w:p w14:paraId="6010C9DF" w14:textId="77777777" w:rsidR="00B130AB" w:rsidRPr="00441CD0" w:rsidRDefault="00B130AB" w:rsidP="008B0504">
            <w:pPr>
              <w:pStyle w:val="TAC"/>
            </w:pPr>
            <w:r w:rsidRPr="00CE6735">
              <w:rPr>
                <w:lang w:val="fr-FR" w:eastAsia="zh-CN"/>
              </w:rPr>
              <w:t>RAT Type</w:t>
            </w:r>
          </w:p>
        </w:tc>
      </w:tr>
      <w:tr w:rsidR="00B130AB" w:rsidRPr="00441CD0" w14:paraId="4DE39AE3" w14:textId="77777777" w:rsidTr="008B0504">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26E56579" w14:textId="77777777" w:rsidR="00B130AB" w:rsidRPr="00441CD0" w:rsidRDefault="00B130AB" w:rsidP="008B0504">
            <w:pPr>
              <w:pStyle w:val="TAN"/>
            </w:pPr>
            <w:r w:rsidRPr="00441CD0">
              <w:rPr>
                <w:lang w:val="en-US"/>
              </w:rPr>
              <w:t>NOTE 1:</w:t>
            </w:r>
            <w:r w:rsidRPr="00441CD0">
              <w:rPr>
                <w:lang w:val="en-US"/>
              </w:rPr>
              <w:tab/>
            </w:r>
            <w:r w:rsidRPr="00441CD0">
              <w:t>The weights for all FARs included in both 3GPP Access Forwarding Action Information and Non 3GPP Access Forwarding Action Information need to sum up to 100.</w:t>
            </w:r>
            <w:r>
              <w:rPr>
                <w:lang w:eastAsia="ko-KR"/>
              </w:rPr>
              <w:t xml:space="preserve"> If the autonomous load balance operation is allowed, the Weights shall be treated as the default percentages.</w:t>
            </w:r>
          </w:p>
          <w:p w14:paraId="4972A60D" w14:textId="77777777" w:rsidR="00B130AB" w:rsidRPr="00441CD0" w:rsidRDefault="00B130AB" w:rsidP="008B0504">
            <w:pPr>
              <w:pStyle w:val="TAN"/>
            </w:pPr>
            <w:r w:rsidRPr="00441CD0">
              <w:t>NOTE 2:</w:t>
            </w:r>
            <w:r w:rsidRPr="00441CD0">
              <w:tab/>
              <w:t>The Priority value shall be set to "Active", "Standby" or "No Standby" if the Steering Mode is set to "Active-Standby"</w:t>
            </w:r>
            <w:r>
              <w:t>.</w:t>
            </w:r>
            <w:r w:rsidRPr="00441CD0">
              <w:t xml:space="preserve"> </w:t>
            </w:r>
            <w:r>
              <w:t>T</w:t>
            </w:r>
            <w:r w:rsidRPr="00441CD0">
              <w:t xml:space="preserve">he Priority value shall be set to "High" or "Low" if the Steering Mode is set to "Priority-based". </w:t>
            </w:r>
            <w:r>
              <w:t xml:space="preserve">The Priority value shall be set to "Primary" or "Secondary" if the Steering Mode is set to "Redundant" and if the Priority IE is present. </w:t>
            </w:r>
            <w:r w:rsidRPr="00441CD0">
              <w:t>The 3GPP Access Forwarding Action Information and Non 3GPP Access Forwarding Action Information shall set different values</w:t>
            </w:r>
            <w:r>
              <w:t>; for the Redundant Steering Mode, this requirement shall apply only if the Priority IE is present</w:t>
            </w:r>
            <w:r w:rsidRPr="00441CD0">
              <w:t>.</w:t>
            </w:r>
          </w:p>
          <w:p w14:paraId="4E592B6C" w14:textId="77777777" w:rsidR="00B130AB" w:rsidRPr="00441CD0" w:rsidRDefault="00B130AB" w:rsidP="008B0504">
            <w:pPr>
              <w:pStyle w:val="TAN"/>
            </w:pPr>
            <w:r w:rsidRPr="00441CD0">
              <w:t>NOTE 3:</w:t>
            </w:r>
            <w:r w:rsidRPr="00441CD0">
              <w:tab/>
              <w:t>One or more URRs may still be provisioned in the Create PDR IE when a</w:t>
            </w:r>
            <w:r>
              <w:t>n</w:t>
            </w:r>
            <w:r w:rsidRPr="00441CD0">
              <w:t xml:space="preserve"> MAR ID is present, while the URR(s) provisioned in this IE shall present a different set of URR(s) to request separate usage reports.</w:t>
            </w:r>
          </w:p>
        </w:tc>
      </w:tr>
      <w:bookmarkEnd w:id="226"/>
    </w:tbl>
    <w:p w14:paraId="2FB9C956" w14:textId="77777777" w:rsidR="00B130AB" w:rsidRPr="00441CD0" w:rsidRDefault="00B130AB" w:rsidP="00B130AB"/>
    <w:p w14:paraId="056DBE0A" w14:textId="77777777" w:rsidR="00B130AB" w:rsidRPr="00441CD0" w:rsidRDefault="00B130AB" w:rsidP="00B130AB">
      <w:pPr>
        <w:pStyle w:val="TH"/>
        <w:rPr>
          <w:lang w:val="en-US"/>
        </w:rPr>
      </w:pPr>
      <w:bookmarkStart w:id="229" w:name="_CRTable7_5_2_83"/>
      <w:r w:rsidRPr="00441CD0">
        <w:t xml:space="preserve">Table </w:t>
      </w:r>
      <w:bookmarkEnd w:id="229"/>
      <w:r w:rsidRPr="00441CD0">
        <w:t>7.5.2.8-3: Non-3GPP Access Forwarding Action Information IE in the Create MAR</w:t>
      </w:r>
      <w:r w:rsidRPr="00441CD0">
        <w:rPr>
          <w:lang w:val="en-US"/>
        </w:rPr>
        <w:t xml:space="preserve"> IE</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529"/>
        <w:gridCol w:w="360"/>
        <w:gridCol w:w="360"/>
        <w:gridCol w:w="360"/>
        <w:gridCol w:w="437"/>
        <w:gridCol w:w="373"/>
        <w:gridCol w:w="1189"/>
        <w:gridCol w:w="27"/>
      </w:tblGrid>
      <w:tr w:rsidR="00B130AB" w:rsidRPr="00441CD0" w14:paraId="1738C6EB" w14:textId="77777777" w:rsidTr="008B0504">
        <w:trPr>
          <w:gridAfter w:val="1"/>
          <w:wAfter w:w="27" w:type="dxa"/>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E203848" w14:textId="77777777" w:rsidR="00B130AB" w:rsidRPr="00441CD0" w:rsidRDefault="00B130AB" w:rsidP="008B0504">
            <w:pPr>
              <w:pStyle w:val="TAL"/>
              <w:rPr>
                <w:lang w:val="x-none"/>
              </w:rPr>
            </w:pPr>
            <w:bookmarkStart w:id="230" w:name="MCCQCTEMPBM_00000080"/>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151C1A45" w14:textId="77777777" w:rsidR="00B130AB" w:rsidRPr="00441CD0" w:rsidRDefault="00B130AB" w:rsidP="008B0504">
            <w:pPr>
              <w:pStyle w:val="TAH"/>
            </w:pPr>
          </w:p>
        </w:tc>
        <w:tc>
          <w:tcPr>
            <w:tcW w:w="7608" w:type="dxa"/>
            <w:gridSpan w:val="7"/>
            <w:tcBorders>
              <w:top w:val="single" w:sz="4" w:space="0" w:color="auto"/>
              <w:left w:val="nil"/>
              <w:bottom w:val="single" w:sz="4" w:space="0" w:color="auto"/>
              <w:right w:val="single" w:sz="4" w:space="0" w:color="auto"/>
            </w:tcBorders>
            <w:shd w:val="clear" w:color="auto" w:fill="D9D9D9"/>
            <w:hideMark/>
          </w:tcPr>
          <w:p w14:paraId="7228830F" w14:textId="77777777" w:rsidR="00B130AB" w:rsidRPr="00441CD0" w:rsidRDefault="00B130AB" w:rsidP="008B0504">
            <w:pPr>
              <w:pStyle w:val="TAC"/>
            </w:pPr>
            <w:r w:rsidRPr="00441CD0">
              <w:t xml:space="preserve">Non-3GPP Access Forwarding Action Information </w:t>
            </w:r>
            <w:r w:rsidRPr="00441CD0">
              <w:rPr>
                <w:lang w:val="en-US"/>
              </w:rPr>
              <w:t>IE Type = 167 (decimal)</w:t>
            </w:r>
          </w:p>
        </w:tc>
      </w:tr>
      <w:tr w:rsidR="00B130AB" w:rsidRPr="00441CD0" w14:paraId="57D462D3" w14:textId="77777777" w:rsidTr="008B0504">
        <w:trPr>
          <w:gridAfter w:val="1"/>
          <w:wAfter w:w="27" w:type="dxa"/>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833F192" w14:textId="77777777" w:rsidR="00B130AB" w:rsidRPr="00441CD0" w:rsidRDefault="00B130AB" w:rsidP="008B0504">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7BC763D3" w14:textId="77777777" w:rsidR="00B130AB" w:rsidRPr="00441CD0" w:rsidRDefault="00B130AB" w:rsidP="008B0504">
            <w:pPr>
              <w:pStyle w:val="TAH"/>
            </w:pPr>
          </w:p>
        </w:tc>
        <w:tc>
          <w:tcPr>
            <w:tcW w:w="7608" w:type="dxa"/>
            <w:gridSpan w:val="7"/>
            <w:tcBorders>
              <w:top w:val="single" w:sz="4" w:space="0" w:color="auto"/>
              <w:left w:val="nil"/>
              <w:bottom w:val="single" w:sz="4" w:space="0" w:color="auto"/>
              <w:right w:val="single" w:sz="4" w:space="0" w:color="auto"/>
            </w:tcBorders>
            <w:shd w:val="clear" w:color="auto" w:fill="D9D9D9"/>
            <w:hideMark/>
          </w:tcPr>
          <w:p w14:paraId="2B4D842C" w14:textId="77777777" w:rsidR="00B130AB" w:rsidRPr="00441CD0" w:rsidRDefault="00B130AB" w:rsidP="008B0504">
            <w:pPr>
              <w:pStyle w:val="TAC"/>
            </w:pPr>
            <w:r w:rsidRPr="00441CD0">
              <w:t>Length = n</w:t>
            </w:r>
          </w:p>
        </w:tc>
      </w:tr>
      <w:tr w:rsidR="00B130AB" w:rsidRPr="00441CD0" w14:paraId="21AD63AD" w14:textId="77777777" w:rsidTr="008B0504">
        <w:trPr>
          <w:gridAfter w:val="1"/>
          <w:wAfter w:w="27" w:type="dxa"/>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9E02680" w14:textId="77777777" w:rsidR="00B130AB" w:rsidRPr="00441CD0" w:rsidRDefault="00B130AB" w:rsidP="008B0504">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731BAEA" w14:textId="77777777" w:rsidR="00B130AB" w:rsidRPr="00441CD0" w:rsidRDefault="00B130AB" w:rsidP="008B0504">
            <w:pPr>
              <w:pStyle w:val="TAH"/>
            </w:pPr>
            <w:r w:rsidRPr="00441CD0">
              <w:t>P</w:t>
            </w:r>
          </w:p>
        </w:tc>
        <w:tc>
          <w:tcPr>
            <w:tcW w:w="4529" w:type="dxa"/>
            <w:vMerge w:val="restart"/>
            <w:tcBorders>
              <w:top w:val="single" w:sz="4" w:space="0" w:color="auto"/>
              <w:left w:val="single" w:sz="4" w:space="0" w:color="auto"/>
              <w:bottom w:val="single" w:sz="4" w:space="0" w:color="auto"/>
              <w:right w:val="single" w:sz="4" w:space="0" w:color="auto"/>
            </w:tcBorders>
            <w:hideMark/>
          </w:tcPr>
          <w:p w14:paraId="49DC889C" w14:textId="77777777" w:rsidR="00B130AB" w:rsidRPr="00441CD0" w:rsidRDefault="00B130AB" w:rsidP="008B0504">
            <w:pPr>
              <w:pStyle w:val="TAH"/>
            </w:pPr>
            <w:r w:rsidRPr="00441CD0">
              <w:t>Condition / Comment</w:t>
            </w:r>
          </w:p>
        </w:tc>
        <w:tc>
          <w:tcPr>
            <w:tcW w:w="1890" w:type="dxa"/>
            <w:gridSpan w:val="5"/>
            <w:tcBorders>
              <w:top w:val="single" w:sz="4" w:space="0" w:color="auto"/>
              <w:left w:val="single" w:sz="4" w:space="0" w:color="auto"/>
              <w:bottom w:val="single" w:sz="4" w:space="0" w:color="auto"/>
              <w:right w:val="single" w:sz="4" w:space="0" w:color="auto"/>
            </w:tcBorders>
            <w:hideMark/>
          </w:tcPr>
          <w:p w14:paraId="2C71AE34" w14:textId="77777777" w:rsidR="00B130AB" w:rsidRPr="00441CD0" w:rsidRDefault="00B130AB" w:rsidP="008B0504">
            <w:pPr>
              <w:pStyle w:val="TAH"/>
            </w:pPr>
            <w:r w:rsidRPr="00441CD0">
              <w:t>Appl.</w:t>
            </w:r>
          </w:p>
        </w:tc>
        <w:tc>
          <w:tcPr>
            <w:tcW w:w="1189" w:type="dxa"/>
            <w:tcBorders>
              <w:top w:val="single" w:sz="4" w:space="0" w:color="auto"/>
              <w:left w:val="single" w:sz="4" w:space="0" w:color="auto"/>
              <w:bottom w:val="single" w:sz="4" w:space="0" w:color="auto"/>
              <w:right w:val="single" w:sz="4" w:space="0" w:color="auto"/>
            </w:tcBorders>
            <w:hideMark/>
          </w:tcPr>
          <w:p w14:paraId="2034B917" w14:textId="77777777" w:rsidR="00B130AB" w:rsidRPr="00441CD0" w:rsidRDefault="00B130AB" w:rsidP="008B0504">
            <w:pPr>
              <w:pStyle w:val="TAH"/>
            </w:pPr>
            <w:r w:rsidRPr="00441CD0">
              <w:t>IE Type</w:t>
            </w:r>
          </w:p>
        </w:tc>
      </w:tr>
      <w:tr w:rsidR="00B130AB" w:rsidRPr="00441CD0" w14:paraId="59A595DB" w14:textId="77777777" w:rsidTr="008B050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3D59FCB" w14:textId="77777777" w:rsidR="00B130AB" w:rsidRPr="00441CD0" w:rsidRDefault="00B130AB" w:rsidP="008B0504">
            <w:pPr>
              <w:spacing w:after="0"/>
              <w:rPr>
                <w:rFonts w:ascii="Arial" w:hAnsi="Arial"/>
                <w:b/>
                <w:sz w:val="18"/>
                <w:lang w:val="x-none"/>
              </w:rPr>
            </w:pPr>
            <w:bookmarkStart w:id="231" w:name="_PERM_MCCTEMPBM_CRPT0502047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55FEE37" w14:textId="77777777" w:rsidR="00B130AB" w:rsidRPr="00441CD0" w:rsidRDefault="00B130AB" w:rsidP="008B0504">
            <w:pPr>
              <w:spacing w:after="0"/>
              <w:rPr>
                <w:rFonts w:ascii="Arial" w:hAnsi="Arial"/>
                <w:b/>
                <w:sz w:val="18"/>
                <w:lang w:val="x-none"/>
              </w:rPr>
            </w:pPr>
          </w:p>
        </w:tc>
        <w:tc>
          <w:tcPr>
            <w:tcW w:w="4529" w:type="dxa"/>
            <w:vMerge/>
            <w:tcBorders>
              <w:top w:val="single" w:sz="4" w:space="0" w:color="auto"/>
              <w:left w:val="single" w:sz="4" w:space="0" w:color="auto"/>
              <w:bottom w:val="single" w:sz="4" w:space="0" w:color="auto"/>
              <w:right w:val="single" w:sz="4" w:space="0" w:color="auto"/>
            </w:tcBorders>
            <w:vAlign w:val="center"/>
            <w:hideMark/>
          </w:tcPr>
          <w:p w14:paraId="4C4261B0" w14:textId="77777777" w:rsidR="00B130AB" w:rsidRPr="00441CD0" w:rsidRDefault="00B130AB" w:rsidP="008B0504">
            <w:pPr>
              <w:spacing w:after="0"/>
              <w:rPr>
                <w:rFonts w:ascii="Arial" w:hAnsi="Arial"/>
                <w:b/>
                <w:sz w:val="18"/>
                <w:lang w:val="x-none"/>
              </w:rPr>
            </w:pPr>
          </w:p>
        </w:tc>
        <w:tc>
          <w:tcPr>
            <w:tcW w:w="360" w:type="dxa"/>
            <w:tcBorders>
              <w:top w:val="single" w:sz="4" w:space="0" w:color="auto"/>
              <w:left w:val="single" w:sz="4" w:space="0" w:color="auto"/>
              <w:bottom w:val="single" w:sz="4" w:space="0" w:color="auto"/>
              <w:right w:val="single" w:sz="4" w:space="0" w:color="auto"/>
            </w:tcBorders>
            <w:hideMark/>
          </w:tcPr>
          <w:p w14:paraId="29AA6F23" w14:textId="77777777" w:rsidR="00B130AB" w:rsidRPr="00441CD0" w:rsidRDefault="00B130AB" w:rsidP="008B0504">
            <w:pPr>
              <w:pStyle w:val="TAH"/>
            </w:pPr>
            <w:proofErr w:type="spellStart"/>
            <w:r w:rsidRPr="00441CD0">
              <w:t>Sxa</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0A764F29" w14:textId="77777777" w:rsidR="00B130AB" w:rsidRPr="00441CD0" w:rsidRDefault="00B130AB" w:rsidP="008B0504">
            <w:pPr>
              <w:pStyle w:val="TAH"/>
            </w:pPr>
            <w:r w:rsidRPr="00441CD0">
              <w:t>Sxb</w:t>
            </w:r>
          </w:p>
        </w:tc>
        <w:tc>
          <w:tcPr>
            <w:tcW w:w="360" w:type="dxa"/>
            <w:tcBorders>
              <w:top w:val="single" w:sz="4" w:space="0" w:color="auto"/>
              <w:left w:val="single" w:sz="4" w:space="0" w:color="auto"/>
              <w:bottom w:val="single" w:sz="4" w:space="0" w:color="auto"/>
              <w:right w:val="single" w:sz="4" w:space="0" w:color="auto"/>
            </w:tcBorders>
            <w:hideMark/>
          </w:tcPr>
          <w:p w14:paraId="77C78945" w14:textId="77777777" w:rsidR="00B130AB" w:rsidRPr="00441CD0" w:rsidRDefault="00B130AB" w:rsidP="008B0504">
            <w:pPr>
              <w:pStyle w:val="TAH"/>
            </w:pPr>
            <w:proofErr w:type="spellStart"/>
            <w:r w:rsidRPr="00441CD0">
              <w:t>Sxc</w:t>
            </w:r>
            <w:proofErr w:type="spellEnd"/>
          </w:p>
        </w:tc>
        <w:tc>
          <w:tcPr>
            <w:tcW w:w="437" w:type="dxa"/>
            <w:tcBorders>
              <w:top w:val="single" w:sz="4" w:space="0" w:color="auto"/>
              <w:left w:val="single" w:sz="4" w:space="0" w:color="auto"/>
              <w:bottom w:val="single" w:sz="4" w:space="0" w:color="auto"/>
              <w:right w:val="single" w:sz="4" w:space="0" w:color="auto"/>
            </w:tcBorders>
            <w:hideMark/>
          </w:tcPr>
          <w:p w14:paraId="3CEA10CE" w14:textId="77777777" w:rsidR="00B130AB" w:rsidRPr="00441CD0" w:rsidRDefault="00B130AB" w:rsidP="008B0504">
            <w:pPr>
              <w:pStyle w:val="TAH"/>
            </w:pPr>
            <w:r w:rsidRPr="00441CD0">
              <w:rPr>
                <w:lang w:val="de-DE"/>
              </w:rPr>
              <w:t>N4</w:t>
            </w:r>
          </w:p>
        </w:tc>
        <w:tc>
          <w:tcPr>
            <w:tcW w:w="373" w:type="dxa"/>
            <w:tcBorders>
              <w:top w:val="single" w:sz="4" w:space="0" w:color="auto"/>
              <w:left w:val="single" w:sz="4" w:space="0" w:color="auto"/>
              <w:bottom w:val="single" w:sz="4" w:space="0" w:color="auto"/>
              <w:right w:val="single" w:sz="4" w:space="0" w:color="auto"/>
            </w:tcBorders>
          </w:tcPr>
          <w:p w14:paraId="7A9388AC" w14:textId="77777777" w:rsidR="00B130AB" w:rsidRPr="00441CD0" w:rsidRDefault="00B130AB" w:rsidP="008B0504">
            <w:pPr>
              <w:pStyle w:val="TAH"/>
            </w:pPr>
            <w:r>
              <w:t>N4mb</w:t>
            </w:r>
          </w:p>
        </w:tc>
        <w:tc>
          <w:tcPr>
            <w:tcW w:w="1216" w:type="dxa"/>
            <w:gridSpan w:val="2"/>
            <w:tcBorders>
              <w:top w:val="single" w:sz="4" w:space="0" w:color="auto"/>
              <w:left w:val="single" w:sz="4" w:space="0" w:color="auto"/>
              <w:bottom w:val="single" w:sz="4" w:space="0" w:color="auto"/>
              <w:right w:val="single" w:sz="4" w:space="0" w:color="auto"/>
            </w:tcBorders>
            <w:vAlign w:val="center"/>
            <w:hideMark/>
          </w:tcPr>
          <w:p w14:paraId="08EF2686" w14:textId="77777777" w:rsidR="00B130AB" w:rsidRPr="00441CD0" w:rsidRDefault="00B130AB" w:rsidP="008B0504">
            <w:pPr>
              <w:spacing w:after="0"/>
              <w:rPr>
                <w:rFonts w:ascii="Arial" w:hAnsi="Arial"/>
                <w:b/>
                <w:sz w:val="18"/>
                <w:lang w:val="x-none"/>
              </w:rPr>
            </w:pPr>
            <w:bookmarkStart w:id="232" w:name="_PERM_MCCTEMPBM_CRPT05020478___7"/>
            <w:bookmarkEnd w:id="232"/>
          </w:p>
        </w:tc>
      </w:tr>
      <w:bookmarkEnd w:id="231"/>
      <w:tr w:rsidR="00B130AB" w:rsidRPr="00441CD0" w14:paraId="0F7152B9" w14:textId="77777777" w:rsidTr="008B0504">
        <w:trPr>
          <w:gridAfter w:val="1"/>
          <w:wAfter w:w="27" w:type="dxa"/>
          <w:jc w:val="center"/>
        </w:trPr>
        <w:tc>
          <w:tcPr>
            <w:tcW w:w="9504" w:type="dxa"/>
            <w:gridSpan w:val="9"/>
            <w:tcBorders>
              <w:top w:val="single" w:sz="4" w:space="0" w:color="auto"/>
              <w:left w:val="single" w:sz="4" w:space="0" w:color="auto"/>
              <w:bottom w:val="single" w:sz="4" w:space="0" w:color="auto"/>
              <w:right w:val="single" w:sz="4" w:space="0" w:color="auto"/>
            </w:tcBorders>
            <w:hideMark/>
          </w:tcPr>
          <w:p w14:paraId="4072CEB8" w14:textId="77777777" w:rsidR="00B130AB" w:rsidRPr="00441CD0" w:rsidRDefault="00B130AB" w:rsidP="008B0504">
            <w:pPr>
              <w:pStyle w:val="TAC"/>
            </w:pPr>
            <w:r w:rsidRPr="00441CD0">
              <w:t xml:space="preserve">Same IEs and requirements as defined in Table 7.5.2.8-2 </w:t>
            </w:r>
          </w:p>
        </w:tc>
      </w:tr>
      <w:bookmarkEnd w:id="230"/>
    </w:tbl>
    <w:p w14:paraId="4E694420" w14:textId="77777777" w:rsidR="00B130AB" w:rsidRPr="00B130AB" w:rsidRDefault="00B130AB" w:rsidP="00690424"/>
    <w:p w14:paraId="0A62BA71" w14:textId="77777777" w:rsidR="00A950B0" w:rsidRPr="006B5418" w:rsidRDefault="00A950B0" w:rsidP="00A950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3CCFDF6B" w14:textId="77777777" w:rsidR="00690424" w:rsidRDefault="00690424" w:rsidP="00825215">
      <w:pPr>
        <w:pStyle w:val="Heading2"/>
      </w:pPr>
    </w:p>
    <w:sectPr w:rsidR="0069042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3B4E6D"/>
    <w:multiLevelType w:val="hybridMultilevel"/>
    <w:tmpl w:val="C972AD58"/>
    <w:lvl w:ilvl="0" w:tplc="7DB4C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0F8B7E0E"/>
    <w:multiLevelType w:val="hybridMultilevel"/>
    <w:tmpl w:val="7610B3E8"/>
    <w:lvl w:ilvl="0" w:tplc="41E2CE3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773AAE"/>
    <w:multiLevelType w:val="hybridMultilevel"/>
    <w:tmpl w:val="C79C5D22"/>
    <w:lvl w:ilvl="0" w:tplc="2FA416E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D27F6A"/>
    <w:multiLevelType w:val="hybridMultilevel"/>
    <w:tmpl w:val="9E8A88CE"/>
    <w:lvl w:ilvl="0" w:tplc="41E2CE3C">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1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1"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1E93AA8"/>
    <w:multiLevelType w:val="hybridMultilevel"/>
    <w:tmpl w:val="22C40210"/>
    <w:lvl w:ilvl="0" w:tplc="D11A8786">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1FA2F9A"/>
    <w:multiLevelType w:val="hybridMultilevel"/>
    <w:tmpl w:val="B6183540"/>
    <w:lvl w:ilvl="0" w:tplc="D11A8786">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9" w15:restartNumberingAfterBreak="0">
    <w:nsid w:val="541750C8"/>
    <w:multiLevelType w:val="hybridMultilevel"/>
    <w:tmpl w:val="42842660"/>
    <w:lvl w:ilvl="0" w:tplc="BAA49ED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0B1ECC"/>
    <w:multiLevelType w:val="hybridMultilevel"/>
    <w:tmpl w:val="5EAA39C8"/>
    <w:lvl w:ilvl="0" w:tplc="1C542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ED53F35"/>
    <w:multiLevelType w:val="hybridMultilevel"/>
    <w:tmpl w:val="C9DC780A"/>
    <w:lvl w:ilvl="0" w:tplc="D11A878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36"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2037583627">
    <w:abstractNumId w:val="12"/>
  </w:num>
  <w:num w:numId="2" w16cid:durableId="2146778813">
    <w:abstractNumId w:val="13"/>
  </w:num>
  <w:num w:numId="3" w16cid:durableId="378437379">
    <w:abstractNumId w:val="34"/>
  </w:num>
  <w:num w:numId="4" w16cid:durableId="2018381664">
    <w:abstractNumId w:val="33"/>
  </w:num>
  <w:num w:numId="5" w16cid:durableId="701780638">
    <w:abstractNumId w:val="25"/>
  </w:num>
  <w:num w:numId="6" w16cid:durableId="1244996939">
    <w:abstractNumId w:val="29"/>
  </w:num>
  <w:num w:numId="7" w16cid:durableId="3253994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0353146">
    <w:abstractNumId w:val="9"/>
  </w:num>
  <w:num w:numId="9" w16cid:durableId="1466511203">
    <w:abstractNumId w:val="8"/>
    <w:lvlOverride w:ilvl="0">
      <w:startOverride w:val="1"/>
    </w:lvlOverride>
  </w:num>
  <w:num w:numId="10" w16cid:durableId="792401657">
    <w:abstractNumId w:val="7"/>
  </w:num>
  <w:num w:numId="11" w16cid:durableId="280721795">
    <w:abstractNumId w:val="6"/>
  </w:num>
  <w:num w:numId="12" w16cid:durableId="1630428358">
    <w:abstractNumId w:val="5"/>
  </w:num>
  <w:num w:numId="13" w16cid:durableId="628366105">
    <w:abstractNumId w:val="4"/>
  </w:num>
  <w:num w:numId="14" w16cid:durableId="9532845">
    <w:abstractNumId w:val="3"/>
    <w:lvlOverride w:ilvl="0">
      <w:startOverride w:val="1"/>
    </w:lvlOverride>
  </w:num>
  <w:num w:numId="15" w16cid:durableId="1960409186">
    <w:abstractNumId w:val="2"/>
    <w:lvlOverride w:ilvl="0">
      <w:startOverride w:val="1"/>
    </w:lvlOverride>
  </w:num>
  <w:num w:numId="16" w16cid:durableId="682324619">
    <w:abstractNumId w:val="1"/>
    <w:lvlOverride w:ilvl="0">
      <w:startOverride w:val="1"/>
    </w:lvlOverride>
  </w:num>
  <w:num w:numId="17" w16cid:durableId="329797752">
    <w:abstractNumId w:val="0"/>
    <w:lvlOverride w:ilvl="0">
      <w:startOverride w:val="1"/>
    </w:lvlOverride>
  </w:num>
  <w:num w:numId="18" w16cid:durableId="2065326924">
    <w:abstractNumId w:val="37"/>
  </w:num>
  <w:num w:numId="19" w16cid:durableId="693118078">
    <w:abstractNumId w:val="18"/>
  </w:num>
  <w:num w:numId="20" w16cid:durableId="1846817345">
    <w:abstractNumId w:val="35"/>
  </w:num>
  <w:num w:numId="21" w16cid:durableId="1997031631">
    <w:abstractNumId w:val="28"/>
  </w:num>
  <w:num w:numId="22" w16cid:durableId="798768244">
    <w:abstractNumId w:val="26"/>
  </w:num>
  <w:num w:numId="23" w16cid:durableId="11767668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822865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760058611">
    <w:abstractNumId w:val="11"/>
  </w:num>
  <w:num w:numId="26" w16cid:durableId="520122944">
    <w:abstractNumId w:val="32"/>
  </w:num>
  <w:num w:numId="27" w16cid:durableId="563178460">
    <w:abstractNumId w:val="8"/>
  </w:num>
  <w:num w:numId="28" w16cid:durableId="1273980774">
    <w:abstractNumId w:val="3"/>
  </w:num>
  <w:num w:numId="29" w16cid:durableId="1026368443">
    <w:abstractNumId w:val="23"/>
  </w:num>
  <w:num w:numId="30" w16cid:durableId="540827079">
    <w:abstractNumId w:val="36"/>
  </w:num>
  <w:num w:numId="31" w16cid:durableId="790247274">
    <w:abstractNumId w:val="31"/>
  </w:num>
  <w:num w:numId="32" w16cid:durableId="635645836">
    <w:abstractNumId w:val="24"/>
  </w:num>
  <w:num w:numId="33" w16cid:durableId="447624015">
    <w:abstractNumId w:val="14"/>
  </w:num>
  <w:num w:numId="34" w16cid:durableId="264925310">
    <w:abstractNumId w:val="16"/>
  </w:num>
  <w:num w:numId="35" w16cid:durableId="78721693">
    <w:abstractNumId w:val="22"/>
  </w:num>
  <w:num w:numId="36" w16cid:durableId="1428846806">
    <w:abstractNumId w:val="2"/>
  </w:num>
  <w:num w:numId="37" w16cid:durableId="610746870">
    <w:abstractNumId w:val="1"/>
  </w:num>
  <w:num w:numId="38" w16cid:durableId="2103989015">
    <w:abstractNumId w:val="0"/>
  </w:num>
  <w:num w:numId="39" w16cid:durableId="1868448834">
    <w:abstractNumId w:val="19"/>
  </w:num>
  <w:num w:numId="40" w16cid:durableId="1048188701">
    <w:abstractNumId w:val="30"/>
  </w:num>
  <w:num w:numId="41" w16cid:durableId="195507182">
    <w:abstractNumId w:val="20"/>
  </w:num>
  <w:num w:numId="42" w16cid:durableId="764885931">
    <w:abstractNumId w:val="27"/>
  </w:num>
  <w:num w:numId="43" w16cid:durableId="1781874052">
    <w:abstractNumId w:val="17"/>
  </w:num>
  <w:num w:numId="44" w16cid:durableId="4736462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C0"/>
    <w:rsid w:val="00004C6B"/>
    <w:rsid w:val="00017971"/>
    <w:rsid w:val="0002164C"/>
    <w:rsid w:val="00021BE1"/>
    <w:rsid w:val="00022E4A"/>
    <w:rsid w:val="00030B84"/>
    <w:rsid w:val="000338C0"/>
    <w:rsid w:val="000344FC"/>
    <w:rsid w:val="00035BF8"/>
    <w:rsid w:val="0005682E"/>
    <w:rsid w:val="000644B2"/>
    <w:rsid w:val="00071AF9"/>
    <w:rsid w:val="000756C1"/>
    <w:rsid w:val="000A6394"/>
    <w:rsid w:val="000B1366"/>
    <w:rsid w:val="000B7FED"/>
    <w:rsid w:val="000C038A"/>
    <w:rsid w:val="000C394F"/>
    <w:rsid w:val="000C3DAE"/>
    <w:rsid w:val="000C6598"/>
    <w:rsid w:val="000D44B3"/>
    <w:rsid w:val="000D6ED8"/>
    <w:rsid w:val="000E4C0C"/>
    <w:rsid w:val="001023DD"/>
    <w:rsid w:val="00107B84"/>
    <w:rsid w:val="00122715"/>
    <w:rsid w:val="00145D43"/>
    <w:rsid w:val="00161C8E"/>
    <w:rsid w:val="00177153"/>
    <w:rsid w:val="001772EE"/>
    <w:rsid w:val="00192C46"/>
    <w:rsid w:val="001930ED"/>
    <w:rsid w:val="00196C2D"/>
    <w:rsid w:val="00197C47"/>
    <w:rsid w:val="001A08B3"/>
    <w:rsid w:val="001A121A"/>
    <w:rsid w:val="001A7B60"/>
    <w:rsid w:val="001B130E"/>
    <w:rsid w:val="001B3A68"/>
    <w:rsid w:val="001B52F0"/>
    <w:rsid w:val="001B5652"/>
    <w:rsid w:val="001B7A65"/>
    <w:rsid w:val="001C41CD"/>
    <w:rsid w:val="001C4CDA"/>
    <w:rsid w:val="001C4D70"/>
    <w:rsid w:val="001D0EC7"/>
    <w:rsid w:val="001D1FAD"/>
    <w:rsid w:val="001D36E9"/>
    <w:rsid w:val="001D3EF9"/>
    <w:rsid w:val="001E41F3"/>
    <w:rsid w:val="001F5B25"/>
    <w:rsid w:val="00226CD4"/>
    <w:rsid w:val="0023624B"/>
    <w:rsid w:val="002456FC"/>
    <w:rsid w:val="002469BE"/>
    <w:rsid w:val="0026004D"/>
    <w:rsid w:val="00260246"/>
    <w:rsid w:val="00260BC6"/>
    <w:rsid w:val="00262AFB"/>
    <w:rsid w:val="002640DD"/>
    <w:rsid w:val="00273E8B"/>
    <w:rsid w:val="00275D12"/>
    <w:rsid w:val="002769DB"/>
    <w:rsid w:val="00276EBD"/>
    <w:rsid w:val="00277FBA"/>
    <w:rsid w:val="002802B1"/>
    <w:rsid w:val="002824E1"/>
    <w:rsid w:val="00284FEB"/>
    <w:rsid w:val="002860C4"/>
    <w:rsid w:val="00292C1C"/>
    <w:rsid w:val="002A366C"/>
    <w:rsid w:val="002B3214"/>
    <w:rsid w:val="002B5741"/>
    <w:rsid w:val="002D2017"/>
    <w:rsid w:val="002E472E"/>
    <w:rsid w:val="00301B62"/>
    <w:rsid w:val="00301DFC"/>
    <w:rsid w:val="00303A07"/>
    <w:rsid w:val="00305086"/>
    <w:rsid w:val="00305409"/>
    <w:rsid w:val="0030612C"/>
    <w:rsid w:val="003233F9"/>
    <w:rsid w:val="003307AB"/>
    <w:rsid w:val="00334B54"/>
    <w:rsid w:val="00335531"/>
    <w:rsid w:val="003531FC"/>
    <w:rsid w:val="0036035E"/>
    <w:rsid w:val="003609EF"/>
    <w:rsid w:val="0036231A"/>
    <w:rsid w:val="00374DD4"/>
    <w:rsid w:val="0038000F"/>
    <w:rsid w:val="00384F8C"/>
    <w:rsid w:val="00391F3F"/>
    <w:rsid w:val="003A6BA7"/>
    <w:rsid w:val="003B498D"/>
    <w:rsid w:val="003C0E55"/>
    <w:rsid w:val="003C35B8"/>
    <w:rsid w:val="003C52C4"/>
    <w:rsid w:val="003D07AB"/>
    <w:rsid w:val="003E1A36"/>
    <w:rsid w:val="003E4B17"/>
    <w:rsid w:val="003F5820"/>
    <w:rsid w:val="0040122B"/>
    <w:rsid w:val="00410371"/>
    <w:rsid w:val="00411082"/>
    <w:rsid w:val="00423298"/>
    <w:rsid w:val="004242F1"/>
    <w:rsid w:val="00425379"/>
    <w:rsid w:val="004544CD"/>
    <w:rsid w:val="00493931"/>
    <w:rsid w:val="004A5361"/>
    <w:rsid w:val="004B013B"/>
    <w:rsid w:val="004B153D"/>
    <w:rsid w:val="004B633D"/>
    <w:rsid w:val="004B75B7"/>
    <w:rsid w:val="004C6780"/>
    <w:rsid w:val="004D0151"/>
    <w:rsid w:val="004F5577"/>
    <w:rsid w:val="004F653C"/>
    <w:rsid w:val="00501FA7"/>
    <w:rsid w:val="00511EE6"/>
    <w:rsid w:val="005141D9"/>
    <w:rsid w:val="0051580D"/>
    <w:rsid w:val="00521080"/>
    <w:rsid w:val="00522D15"/>
    <w:rsid w:val="00524AB2"/>
    <w:rsid w:val="005327E7"/>
    <w:rsid w:val="00534B1C"/>
    <w:rsid w:val="0053727E"/>
    <w:rsid w:val="00547111"/>
    <w:rsid w:val="005477D5"/>
    <w:rsid w:val="00564B6B"/>
    <w:rsid w:val="00565709"/>
    <w:rsid w:val="0056674F"/>
    <w:rsid w:val="00575235"/>
    <w:rsid w:val="00592956"/>
    <w:rsid w:val="00592D74"/>
    <w:rsid w:val="00593D1E"/>
    <w:rsid w:val="0059496B"/>
    <w:rsid w:val="005A1BCB"/>
    <w:rsid w:val="005B2391"/>
    <w:rsid w:val="005B49BF"/>
    <w:rsid w:val="005E2C44"/>
    <w:rsid w:val="005F322C"/>
    <w:rsid w:val="00603BEC"/>
    <w:rsid w:val="00605A85"/>
    <w:rsid w:val="006143E5"/>
    <w:rsid w:val="0061481F"/>
    <w:rsid w:val="006151B2"/>
    <w:rsid w:val="00621188"/>
    <w:rsid w:val="00621F90"/>
    <w:rsid w:val="00624266"/>
    <w:rsid w:val="006257ED"/>
    <w:rsid w:val="00627BE3"/>
    <w:rsid w:val="00647DAD"/>
    <w:rsid w:val="00653DE4"/>
    <w:rsid w:val="0065609F"/>
    <w:rsid w:val="00665C47"/>
    <w:rsid w:val="00677E95"/>
    <w:rsid w:val="00690424"/>
    <w:rsid w:val="00693C35"/>
    <w:rsid w:val="00695808"/>
    <w:rsid w:val="006A433A"/>
    <w:rsid w:val="006B46FB"/>
    <w:rsid w:val="006D029A"/>
    <w:rsid w:val="006D054A"/>
    <w:rsid w:val="006E21FB"/>
    <w:rsid w:val="006E3385"/>
    <w:rsid w:val="006E3D2D"/>
    <w:rsid w:val="006F14E3"/>
    <w:rsid w:val="006F4128"/>
    <w:rsid w:val="00704F68"/>
    <w:rsid w:val="00712E49"/>
    <w:rsid w:val="00714CE0"/>
    <w:rsid w:val="00720BDE"/>
    <w:rsid w:val="0072232C"/>
    <w:rsid w:val="00723107"/>
    <w:rsid w:val="007470F1"/>
    <w:rsid w:val="00765D0A"/>
    <w:rsid w:val="007763AC"/>
    <w:rsid w:val="007773CB"/>
    <w:rsid w:val="00777DC9"/>
    <w:rsid w:val="0078067A"/>
    <w:rsid w:val="00786C4A"/>
    <w:rsid w:val="00792342"/>
    <w:rsid w:val="0079756C"/>
    <w:rsid w:val="007977A8"/>
    <w:rsid w:val="007A273D"/>
    <w:rsid w:val="007B512A"/>
    <w:rsid w:val="007B7401"/>
    <w:rsid w:val="007C2097"/>
    <w:rsid w:val="007D6A07"/>
    <w:rsid w:val="007E6D81"/>
    <w:rsid w:val="007F7259"/>
    <w:rsid w:val="00801868"/>
    <w:rsid w:val="008040A8"/>
    <w:rsid w:val="00804D1B"/>
    <w:rsid w:val="008118E3"/>
    <w:rsid w:val="00814D4A"/>
    <w:rsid w:val="00825215"/>
    <w:rsid w:val="008279FA"/>
    <w:rsid w:val="00832119"/>
    <w:rsid w:val="00832559"/>
    <w:rsid w:val="00841163"/>
    <w:rsid w:val="00844714"/>
    <w:rsid w:val="00844D90"/>
    <w:rsid w:val="00845FF1"/>
    <w:rsid w:val="00850996"/>
    <w:rsid w:val="00854165"/>
    <w:rsid w:val="0085452A"/>
    <w:rsid w:val="00861F63"/>
    <w:rsid w:val="008626E7"/>
    <w:rsid w:val="00863AE9"/>
    <w:rsid w:val="00870673"/>
    <w:rsid w:val="00870EE7"/>
    <w:rsid w:val="008802E0"/>
    <w:rsid w:val="008863B9"/>
    <w:rsid w:val="008947B4"/>
    <w:rsid w:val="008A1A31"/>
    <w:rsid w:val="008A26ED"/>
    <w:rsid w:val="008A29BE"/>
    <w:rsid w:val="008A45A6"/>
    <w:rsid w:val="008B160C"/>
    <w:rsid w:val="008C4CC5"/>
    <w:rsid w:val="008C67C0"/>
    <w:rsid w:val="008D3CCC"/>
    <w:rsid w:val="008F044B"/>
    <w:rsid w:val="008F3789"/>
    <w:rsid w:val="008F4C40"/>
    <w:rsid w:val="008F686C"/>
    <w:rsid w:val="00912FAC"/>
    <w:rsid w:val="0091445D"/>
    <w:rsid w:val="009148DE"/>
    <w:rsid w:val="00925DEC"/>
    <w:rsid w:val="00930B28"/>
    <w:rsid w:val="00930BD7"/>
    <w:rsid w:val="00934A00"/>
    <w:rsid w:val="00940739"/>
    <w:rsid w:val="00941E30"/>
    <w:rsid w:val="00962CB5"/>
    <w:rsid w:val="009777D9"/>
    <w:rsid w:val="009800D6"/>
    <w:rsid w:val="00991B88"/>
    <w:rsid w:val="009A0866"/>
    <w:rsid w:val="009A5753"/>
    <w:rsid w:val="009A579D"/>
    <w:rsid w:val="009B1D83"/>
    <w:rsid w:val="009B798A"/>
    <w:rsid w:val="009C3D69"/>
    <w:rsid w:val="009D0273"/>
    <w:rsid w:val="009D31CF"/>
    <w:rsid w:val="009D7FEB"/>
    <w:rsid w:val="009E0417"/>
    <w:rsid w:val="009E1518"/>
    <w:rsid w:val="009E3297"/>
    <w:rsid w:val="009F388C"/>
    <w:rsid w:val="009F734F"/>
    <w:rsid w:val="00A006DD"/>
    <w:rsid w:val="00A246B6"/>
    <w:rsid w:val="00A41B38"/>
    <w:rsid w:val="00A47E70"/>
    <w:rsid w:val="00A50CF0"/>
    <w:rsid w:val="00A60A28"/>
    <w:rsid w:val="00A6210D"/>
    <w:rsid w:val="00A67D2A"/>
    <w:rsid w:val="00A7669A"/>
    <w:rsid w:val="00A7671C"/>
    <w:rsid w:val="00A773B8"/>
    <w:rsid w:val="00A861C8"/>
    <w:rsid w:val="00A950B0"/>
    <w:rsid w:val="00A9617F"/>
    <w:rsid w:val="00A971BA"/>
    <w:rsid w:val="00AA2CBC"/>
    <w:rsid w:val="00AC0710"/>
    <w:rsid w:val="00AC5820"/>
    <w:rsid w:val="00AD1CD8"/>
    <w:rsid w:val="00AD511F"/>
    <w:rsid w:val="00B130AB"/>
    <w:rsid w:val="00B17BC2"/>
    <w:rsid w:val="00B258BB"/>
    <w:rsid w:val="00B34FF8"/>
    <w:rsid w:val="00B45B43"/>
    <w:rsid w:val="00B5467B"/>
    <w:rsid w:val="00B60C4A"/>
    <w:rsid w:val="00B64CDE"/>
    <w:rsid w:val="00B67B97"/>
    <w:rsid w:val="00B735CD"/>
    <w:rsid w:val="00B8186A"/>
    <w:rsid w:val="00B92D12"/>
    <w:rsid w:val="00B968C8"/>
    <w:rsid w:val="00BA01BD"/>
    <w:rsid w:val="00BA0613"/>
    <w:rsid w:val="00BA3EC5"/>
    <w:rsid w:val="00BA51D9"/>
    <w:rsid w:val="00BB3630"/>
    <w:rsid w:val="00BB5DFC"/>
    <w:rsid w:val="00BB62B5"/>
    <w:rsid w:val="00BC3A65"/>
    <w:rsid w:val="00BC6CB4"/>
    <w:rsid w:val="00BD279D"/>
    <w:rsid w:val="00BD6BB8"/>
    <w:rsid w:val="00BF1997"/>
    <w:rsid w:val="00BF5367"/>
    <w:rsid w:val="00C03DA9"/>
    <w:rsid w:val="00C07758"/>
    <w:rsid w:val="00C24A33"/>
    <w:rsid w:val="00C353AC"/>
    <w:rsid w:val="00C4526E"/>
    <w:rsid w:val="00C460D3"/>
    <w:rsid w:val="00C51E0D"/>
    <w:rsid w:val="00C60B68"/>
    <w:rsid w:val="00C66BA2"/>
    <w:rsid w:val="00C75871"/>
    <w:rsid w:val="00C870F6"/>
    <w:rsid w:val="00C90231"/>
    <w:rsid w:val="00C9486F"/>
    <w:rsid w:val="00C95985"/>
    <w:rsid w:val="00CA138F"/>
    <w:rsid w:val="00CA4FB4"/>
    <w:rsid w:val="00CA75CC"/>
    <w:rsid w:val="00CA7B71"/>
    <w:rsid w:val="00CB14A4"/>
    <w:rsid w:val="00CB1D29"/>
    <w:rsid w:val="00CC1824"/>
    <w:rsid w:val="00CC41B4"/>
    <w:rsid w:val="00CC5026"/>
    <w:rsid w:val="00CC68D0"/>
    <w:rsid w:val="00CC738D"/>
    <w:rsid w:val="00CC75FD"/>
    <w:rsid w:val="00CD1C3B"/>
    <w:rsid w:val="00CD4826"/>
    <w:rsid w:val="00CD592F"/>
    <w:rsid w:val="00CD6DEA"/>
    <w:rsid w:val="00CE0E0A"/>
    <w:rsid w:val="00CE169A"/>
    <w:rsid w:val="00CE2063"/>
    <w:rsid w:val="00CE5050"/>
    <w:rsid w:val="00D014AA"/>
    <w:rsid w:val="00D03F9A"/>
    <w:rsid w:val="00D06D51"/>
    <w:rsid w:val="00D1543A"/>
    <w:rsid w:val="00D24991"/>
    <w:rsid w:val="00D33B70"/>
    <w:rsid w:val="00D45269"/>
    <w:rsid w:val="00D50255"/>
    <w:rsid w:val="00D66520"/>
    <w:rsid w:val="00D77645"/>
    <w:rsid w:val="00D84197"/>
    <w:rsid w:val="00D84AE9"/>
    <w:rsid w:val="00DB5F63"/>
    <w:rsid w:val="00DB7DCC"/>
    <w:rsid w:val="00DC0159"/>
    <w:rsid w:val="00DC227B"/>
    <w:rsid w:val="00DD302E"/>
    <w:rsid w:val="00DE112C"/>
    <w:rsid w:val="00DE34CF"/>
    <w:rsid w:val="00DE3F91"/>
    <w:rsid w:val="00DE6112"/>
    <w:rsid w:val="00DF4B1B"/>
    <w:rsid w:val="00DF65B1"/>
    <w:rsid w:val="00E02FE3"/>
    <w:rsid w:val="00E13F3D"/>
    <w:rsid w:val="00E246B7"/>
    <w:rsid w:val="00E325C3"/>
    <w:rsid w:val="00E3333A"/>
    <w:rsid w:val="00E34898"/>
    <w:rsid w:val="00E40798"/>
    <w:rsid w:val="00E40877"/>
    <w:rsid w:val="00E46891"/>
    <w:rsid w:val="00E568A2"/>
    <w:rsid w:val="00E66380"/>
    <w:rsid w:val="00E74277"/>
    <w:rsid w:val="00E749B7"/>
    <w:rsid w:val="00E76F28"/>
    <w:rsid w:val="00EB09B7"/>
    <w:rsid w:val="00EB61FF"/>
    <w:rsid w:val="00EC745C"/>
    <w:rsid w:val="00ED5645"/>
    <w:rsid w:val="00EE3C73"/>
    <w:rsid w:val="00EE7140"/>
    <w:rsid w:val="00EE7D7C"/>
    <w:rsid w:val="00EF75DC"/>
    <w:rsid w:val="00F03E30"/>
    <w:rsid w:val="00F07B53"/>
    <w:rsid w:val="00F1532E"/>
    <w:rsid w:val="00F211E3"/>
    <w:rsid w:val="00F2140B"/>
    <w:rsid w:val="00F25D98"/>
    <w:rsid w:val="00F300FB"/>
    <w:rsid w:val="00F63399"/>
    <w:rsid w:val="00F656C7"/>
    <w:rsid w:val="00F97735"/>
    <w:rsid w:val="00FB5995"/>
    <w:rsid w:val="00FB6386"/>
    <w:rsid w:val="00FB68B9"/>
    <w:rsid w:val="00FC7121"/>
    <w:rsid w:val="00FD1328"/>
    <w:rsid w:val="00FD447E"/>
    <w:rsid w:val="00FE3DC6"/>
    <w:rsid w:val="00FF5E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qFormat/>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qFormat/>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B2Char">
    <w:name w:val="B2 Char"/>
    <w:link w:val="B2"/>
    <w:qFormat/>
    <w:locked/>
    <w:rsid w:val="00712E49"/>
    <w:rPr>
      <w:rFonts w:ascii="Times New Roman" w:hAnsi="Times New Roman"/>
      <w:lang w:val="en-GB" w:eastAsia="en-US"/>
    </w:rPr>
  </w:style>
  <w:style w:type="character" w:customStyle="1" w:styleId="Heading1Char">
    <w:name w:val="Heading 1 Char"/>
    <w:basedOn w:val="DefaultParagraphFont"/>
    <w:link w:val="Heading1"/>
    <w:rsid w:val="001B130E"/>
    <w:rPr>
      <w:rFonts w:ascii="Arial" w:hAnsi="Arial"/>
      <w:sz w:val="36"/>
      <w:lang w:val="en-GB" w:eastAsia="en-US"/>
    </w:rPr>
  </w:style>
  <w:style w:type="character" w:customStyle="1" w:styleId="Heading2Char">
    <w:name w:val="Heading 2 Char"/>
    <w:basedOn w:val="DefaultParagraphFont"/>
    <w:link w:val="Heading2"/>
    <w:rsid w:val="001B130E"/>
    <w:rPr>
      <w:rFonts w:ascii="Arial" w:hAnsi="Arial"/>
      <w:sz w:val="32"/>
      <w:lang w:val="en-GB" w:eastAsia="en-US"/>
    </w:rPr>
  </w:style>
  <w:style w:type="character" w:customStyle="1" w:styleId="Heading3Char">
    <w:name w:val="Heading 3 Char"/>
    <w:basedOn w:val="DefaultParagraphFont"/>
    <w:link w:val="Heading3"/>
    <w:rsid w:val="001B130E"/>
    <w:rPr>
      <w:rFonts w:ascii="Arial" w:hAnsi="Arial"/>
      <w:sz w:val="28"/>
      <w:lang w:val="en-GB" w:eastAsia="en-US"/>
    </w:rPr>
  </w:style>
  <w:style w:type="character" w:customStyle="1" w:styleId="Heading4Char">
    <w:name w:val="Heading 4 Char"/>
    <w:basedOn w:val="DefaultParagraphFont"/>
    <w:link w:val="Heading4"/>
    <w:rsid w:val="001B130E"/>
    <w:rPr>
      <w:rFonts w:ascii="Arial" w:hAnsi="Arial"/>
      <w:sz w:val="24"/>
      <w:lang w:val="en-GB" w:eastAsia="en-US"/>
    </w:rPr>
  </w:style>
  <w:style w:type="character" w:customStyle="1" w:styleId="Heading5Char">
    <w:name w:val="Heading 5 Char"/>
    <w:basedOn w:val="DefaultParagraphFont"/>
    <w:link w:val="Heading5"/>
    <w:rsid w:val="001B130E"/>
    <w:rPr>
      <w:rFonts w:ascii="Arial" w:hAnsi="Arial"/>
      <w:sz w:val="22"/>
      <w:lang w:val="en-GB" w:eastAsia="en-US"/>
    </w:rPr>
  </w:style>
  <w:style w:type="character" w:customStyle="1" w:styleId="Heading6Char">
    <w:name w:val="Heading 6 Char"/>
    <w:basedOn w:val="DefaultParagraphFont"/>
    <w:link w:val="Heading6"/>
    <w:rsid w:val="001B130E"/>
    <w:rPr>
      <w:rFonts w:ascii="Arial" w:hAnsi="Arial"/>
      <w:lang w:val="en-GB" w:eastAsia="en-US"/>
    </w:rPr>
  </w:style>
  <w:style w:type="character" w:customStyle="1" w:styleId="Heading7Char">
    <w:name w:val="Heading 7 Char"/>
    <w:basedOn w:val="DefaultParagraphFont"/>
    <w:link w:val="Heading7"/>
    <w:rsid w:val="001B130E"/>
    <w:rPr>
      <w:rFonts w:ascii="Arial" w:hAnsi="Arial"/>
      <w:lang w:val="en-GB" w:eastAsia="en-US"/>
    </w:rPr>
  </w:style>
  <w:style w:type="character" w:customStyle="1" w:styleId="Heading8Char">
    <w:name w:val="Heading 8 Char"/>
    <w:basedOn w:val="DefaultParagraphFont"/>
    <w:link w:val="Heading8"/>
    <w:rsid w:val="001B130E"/>
    <w:rPr>
      <w:rFonts w:ascii="Arial" w:hAnsi="Arial"/>
      <w:sz w:val="36"/>
      <w:lang w:val="en-GB" w:eastAsia="en-US"/>
    </w:rPr>
  </w:style>
  <w:style w:type="character" w:customStyle="1" w:styleId="Heading9Char">
    <w:name w:val="Heading 9 Char"/>
    <w:basedOn w:val="DefaultParagraphFont"/>
    <w:link w:val="Heading9"/>
    <w:rsid w:val="001B130E"/>
    <w:rPr>
      <w:rFonts w:ascii="Arial" w:hAnsi="Arial"/>
      <w:sz w:val="36"/>
      <w:lang w:val="en-GB" w:eastAsia="en-US"/>
    </w:rPr>
  </w:style>
  <w:style w:type="paragraph" w:styleId="HTMLAddress">
    <w:name w:val="HTML Address"/>
    <w:basedOn w:val="Normal"/>
    <w:link w:val="HTMLAddressChar"/>
    <w:unhideWhenUsed/>
    <w:rsid w:val="001B130E"/>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rsid w:val="001B130E"/>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1B1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1B130E"/>
    <w:rPr>
      <w:rFonts w:ascii="Courier New" w:hAnsi="Courier New" w:cs="Courier New"/>
      <w:lang w:val="en-GB" w:eastAsia="en-GB"/>
    </w:rPr>
  </w:style>
  <w:style w:type="paragraph" w:customStyle="1" w:styleId="msonormal0">
    <w:name w:val="msonormal"/>
    <w:basedOn w:val="Normal"/>
    <w:rsid w:val="001B130E"/>
    <w:pPr>
      <w:overflowPunct w:val="0"/>
      <w:autoSpaceDE w:val="0"/>
      <w:autoSpaceDN w:val="0"/>
      <w:adjustRightInd w:val="0"/>
    </w:pPr>
    <w:rPr>
      <w:sz w:val="24"/>
      <w:szCs w:val="24"/>
      <w:lang w:eastAsia="en-GB"/>
    </w:rPr>
  </w:style>
  <w:style w:type="paragraph" w:styleId="NormalWeb">
    <w:name w:val="Normal (Web)"/>
    <w:basedOn w:val="Normal"/>
    <w:unhideWhenUsed/>
    <w:rsid w:val="001B130E"/>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1B130E"/>
    <w:pPr>
      <w:overflowPunct w:val="0"/>
      <w:autoSpaceDE w:val="0"/>
      <w:autoSpaceDN w:val="0"/>
      <w:adjustRightInd w:val="0"/>
      <w:ind w:left="600" w:hanging="200"/>
    </w:pPr>
    <w:rPr>
      <w:lang w:eastAsia="en-GB"/>
    </w:rPr>
  </w:style>
  <w:style w:type="paragraph" w:styleId="Index4">
    <w:name w:val="index 4"/>
    <w:basedOn w:val="Normal"/>
    <w:next w:val="Normal"/>
    <w:autoRedefine/>
    <w:unhideWhenUsed/>
    <w:rsid w:val="001B130E"/>
    <w:pPr>
      <w:overflowPunct w:val="0"/>
      <w:autoSpaceDE w:val="0"/>
      <w:autoSpaceDN w:val="0"/>
      <w:adjustRightInd w:val="0"/>
      <w:ind w:left="800" w:hanging="200"/>
    </w:pPr>
    <w:rPr>
      <w:lang w:eastAsia="en-GB"/>
    </w:rPr>
  </w:style>
  <w:style w:type="paragraph" w:styleId="Index5">
    <w:name w:val="index 5"/>
    <w:basedOn w:val="Normal"/>
    <w:next w:val="Normal"/>
    <w:autoRedefine/>
    <w:unhideWhenUsed/>
    <w:rsid w:val="001B130E"/>
    <w:pPr>
      <w:overflowPunct w:val="0"/>
      <w:autoSpaceDE w:val="0"/>
      <w:autoSpaceDN w:val="0"/>
      <w:adjustRightInd w:val="0"/>
      <w:ind w:left="1000" w:hanging="200"/>
    </w:pPr>
    <w:rPr>
      <w:lang w:eastAsia="en-GB"/>
    </w:rPr>
  </w:style>
  <w:style w:type="paragraph" w:styleId="Index6">
    <w:name w:val="index 6"/>
    <w:basedOn w:val="Normal"/>
    <w:next w:val="Normal"/>
    <w:autoRedefine/>
    <w:unhideWhenUsed/>
    <w:rsid w:val="001B130E"/>
    <w:pPr>
      <w:overflowPunct w:val="0"/>
      <w:autoSpaceDE w:val="0"/>
      <w:autoSpaceDN w:val="0"/>
      <w:adjustRightInd w:val="0"/>
      <w:ind w:left="1200" w:hanging="200"/>
    </w:pPr>
    <w:rPr>
      <w:lang w:eastAsia="en-GB"/>
    </w:rPr>
  </w:style>
  <w:style w:type="paragraph" w:styleId="Index7">
    <w:name w:val="index 7"/>
    <w:basedOn w:val="Normal"/>
    <w:next w:val="Normal"/>
    <w:autoRedefine/>
    <w:unhideWhenUsed/>
    <w:rsid w:val="001B130E"/>
    <w:pPr>
      <w:overflowPunct w:val="0"/>
      <w:autoSpaceDE w:val="0"/>
      <w:autoSpaceDN w:val="0"/>
      <w:adjustRightInd w:val="0"/>
      <w:ind w:left="1400" w:hanging="200"/>
    </w:pPr>
    <w:rPr>
      <w:lang w:eastAsia="en-GB"/>
    </w:rPr>
  </w:style>
  <w:style w:type="paragraph" w:styleId="Index8">
    <w:name w:val="index 8"/>
    <w:basedOn w:val="Normal"/>
    <w:next w:val="Normal"/>
    <w:autoRedefine/>
    <w:unhideWhenUsed/>
    <w:rsid w:val="001B130E"/>
    <w:pPr>
      <w:overflowPunct w:val="0"/>
      <w:autoSpaceDE w:val="0"/>
      <w:autoSpaceDN w:val="0"/>
      <w:adjustRightInd w:val="0"/>
      <w:ind w:left="1600" w:hanging="200"/>
    </w:pPr>
    <w:rPr>
      <w:lang w:eastAsia="en-GB"/>
    </w:rPr>
  </w:style>
  <w:style w:type="paragraph" w:styleId="Index9">
    <w:name w:val="index 9"/>
    <w:basedOn w:val="Normal"/>
    <w:next w:val="Normal"/>
    <w:autoRedefine/>
    <w:unhideWhenUsed/>
    <w:rsid w:val="001B130E"/>
    <w:pPr>
      <w:overflowPunct w:val="0"/>
      <w:autoSpaceDE w:val="0"/>
      <w:autoSpaceDN w:val="0"/>
      <w:adjustRightInd w:val="0"/>
      <w:ind w:left="1800" w:hanging="200"/>
    </w:pPr>
    <w:rPr>
      <w:lang w:eastAsia="en-GB"/>
    </w:rPr>
  </w:style>
  <w:style w:type="paragraph" w:styleId="NormalIndent">
    <w:name w:val="Normal Indent"/>
    <w:basedOn w:val="Normal"/>
    <w:unhideWhenUsed/>
    <w:rsid w:val="001B130E"/>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1B130E"/>
    <w:rPr>
      <w:rFonts w:ascii="Times New Roman" w:hAnsi="Times New Roman"/>
      <w:sz w:val="16"/>
      <w:lang w:val="en-GB" w:eastAsia="en-US"/>
    </w:rPr>
  </w:style>
  <w:style w:type="character" w:customStyle="1" w:styleId="CommentTextChar">
    <w:name w:val="Comment Text Char"/>
    <w:basedOn w:val="DefaultParagraphFont"/>
    <w:rsid w:val="001B130E"/>
    <w:rPr>
      <w:rFonts w:ascii="Times New Roman" w:hAnsi="Times New Roman"/>
      <w:lang w:val="en-GB" w:eastAsia="en-GB"/>
    </w:rPr>
  </w:style>
  <w:style w:type="character" w:customStyle="1" w:styleId="HeaderChar">
    <w:name w:val="Header Char"/>
    <w:basedOn w:val="DefaultParagraphFont"/>
    <w:link w:val="Header"/>
    <w:rsid w:val="001B130E"/>
    <w:rPr>
      <w:rFonts w:ascii="Arial" w:hAnsi="Arial"/>
      <w:b/>
      <w:noProof/>
      <w:sz w:val="18"/>
      <w:lang w:val="en-GB" w:eastAsia="en-US"/>
    </w:rPr>
  </w:style>
  <w:style w:type="character" w:customStyle="1" w:styleId="FooterChar">
    <w:name w:val="Footer Char"/>
    <w:basedOn w:val="DefaultParagraphFont"/>
    <w:link w:val="Footer"/>
    <w:rsid w:val="001B130E"/>
    <w:rPr>
      <w:rFonts w:ascii="Arial" w:hAnsi="Arial"/>
      <w:b/>
      <w:i/>
      <w:noProof/>
      <w:sz w:val="18"/>
      <w:lang w:val="en-GB" w:eastAsia="en-US"/>
    </w:rPr>
  </w:style>
  <w:style w:type="paragraph" w:styleId="IndexHeading">
    <w:name w:val="index heading"/>
    <w:basedOn w:val="Normal"/>
    <w:next w:val="Index1"/>
    <w:unhideWhenUsed/>
    <w:rsid w:val="001B130E"/>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1B130E"/>
    <w:pPr>
      <w:overflowPunct w:val="0"/>
      <w:autoSpaceDE w:val="0"/>
      <w:autoSpaceDN w:val="0"/>
      <w:adjustRightInd w:val="0"/>
    </w:pPr>
    <w:rPr>
      <w:b/>
      <w:bCs/>
      <w:lang w:eastAsia="en-GB"/>
    </w:rPr>
  </w:style>
  <w:style w:type="paragraph" w:styleId="TableofFigures">
    <w:name w:val="table of figures"/>
    <w:basedOn w:val="Normal"/>
    <w:next w:val="Normal"/>
    <w:unhideWhenUsed/>
    <w:rsid w:val="001B130E"/>
    <w:pPr>
      <w:overflowPunct w:val="0"/>
      <w:autoSpaceDE w:val="0"/>
      <w:autoSpaceDN w:val="0"/>
      <w:adjustRightInd w:val="0"/>
    </w:pPr>
    <w:rPr>
      <w:lang w:eastAsia="en-GB"/>
    </w:rPr>
  </w:style>
  <w:style w:type="paragraph" w:styleId="EnvelopeAddress">
    <w:name w:val="envelope address"/>
    <w:basedOn w:val="Normal"/>
    <w:unhideWhenUsed/>
    <w:rsid w:val="001B130E"/>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unhideWhenUsed/>
    <w:rsid w:val="001B130E"/>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unhideWhenUsed/>
    <w:rsid w:val="001B130E"/>
    <w:pPr>
      <w:overflowPunct w:val="0"/>
      <w:autoSpaceDE w:val="0"/>
      <w:autoSpaceDN w:val="0"/>
      <w:adjustRightInd w:val="0"/>
    </w:pPr>
    <w:rPr>
      <w:lang w:eastAsia="en-GB"/>
    </w:rPr>
  </w:style>
  <w:style w:type="character" w:customStyle="1" w:styleId="EndnoteTextChar">
    <w:name w:val="Endnote Text Char"/>
    <w:basedOn w:val="DefaultParagraphFont"/>
    <w:link w:val="EndnoteText"/>
    <w:rsid w:val="001B130E"/>
    <w:rPr>
      <w:rFonts w:ascii="Times New Roman" w:hAnsi="Times New Roman"/>
      <w:lang w:val="en-GB" w:eastAsia="en-GB"/>
    </w:rPr>
  </w:style>
  <w:style w:type="paragraph" w:styleId="TableofAuthorities">
    <w:name w:val="table of authorities"/>
    <w:basedOn w:val="Normal"/>
    <w:next w:val="Normal"/>
    <w:unhideWhenUsed/>
    <w:rsid w:val="001B130E"/>
    <w:pPr>
      <w:overflowPunct w:val="0"/>
      <w:autoSpaceDE w:val="0"/>
      <w:autoSpaceDN w:val="0"/>
      <w:adjustRightInd w:val="0"/>
      <w:ind w:left="200" w:hanging="200"/>
    </w:pPr>
    <w:rPr>
      <w:lang w:eastAsia="en-GB"/>
    </w:rPr>
  </w:style>
  <w:style w:type="paragraph" w:styleId="MacroText">
    <w:name w:val="macro"/>
    <w:link w:val="MacroTextChar"/>
    <w:unhideWhenUsed/>
    <w:rsid w:val="001B13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rsid w:val="001B130E"/>
    <w:rPr>
      <w:rFonts w:ascii="Courier New" w:hAnsi="Courier New" w:cs="Courier New"/>
      <w:lang w:val="en-GB" w:eastAsia="en-GB"/>
    </w:rPr>
  </w:style>
  <w:style w:type="paragraph" w:styleId="TOAHeading">
    <w:name w:val="toa heading"/>
    <w:basedOn w:val="Normal"/>
    <w:next w:val="Normal"/>
    <w:unhideWhenUsed/>
    <w:rsid w:val="001B130E"/>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unhideWhenUsed/>
    <w:rsid w:val="001B130E"/>
    <w:pPr>
      <w:numPr>
        <w:numId w:val="15"/>
      </w:numPr>
      <w:tabs>
        <w:tab w:val="clear" w:pos="926"/>
      </w:tabs>
      <w:overflowPunct w:val="0"/>
      <w:autoSpaceDE w:val="0"/>
      <w:autoSpaceDN w:val="0"/>
      <w:adjustRightInd w:val="0"/>
      <w:ind w:left="644"/>
      <w:contextualSpacing/>
    </w:pPr>
    <w:rPr>
      <w:lang w:eastAsia="en-GB"/>
    </w:rPr>
  </w:style>
  <w:style w:type="paragraph" w:styleId="ListNumber4">
    <w:name w:val="List Number 4"/>
    <w:basedOn w:val="Normal"/>
    <w:unhideWhenUsed/>
    <w:rsid w:val="001B130E"/>
    <w:pPr>
      <w:numPr>
        <w:numId w:val="16"/>
      </w:numPr>
      <w:tabs>
        <w:tab w:val="clear" w:pos="1209"/>
      </w:tabs>
      <w:overflowPunct w:val="0"/>
      <w:autoSpaceDE w:val="0"/>
      <w:autoSpaceDN w:val="0"/>
      <w:adjustRightInd w:val="0"/>
      <w:ind w:left="360"/>
      <w:contextualSpacing/>
    </w:pPr>
    <w:rPr>
      <w:lang w:eastAsia="en-GB"/>
    </w:rPr>
  </w:style>
  <w:style w:type="paragraph" w:styleId="ListNumber5">
    <w:name w:val="List Number 5"/>
    <w:basedOn w:val="Normal"/>
    <w:unhideWhenUsed/>
    <w:rsid w:val="001B130E"/>
    <w:pPr>
      <w:numPr>
        <w:numId w:val="17"/>
      </w:numPr>
      <w:tabs>
        <w:tab w:val="clear" w:pos="1492"/>
      </w:tabs>
      <w:overflowPunct w:val="0"/>
      <w:autoSpaceDE w:val="0"/>
      <w:autoSpaceDN w:val="0"/>
      <w:adjustRightInd w:val="0"/>
      <w:ind w:left="360"/>
      <w:contextualSpacing/>
    </w:pPr>
    <w:rPr>
      <w:lang w:eastAsia="en-GB"/>
    </w:rPr>
  </w:style>
  <w:style w:type="paragraph" w:styleId="Title">
    <w:name w:val="Title"/>
    <w:basedOn w:val="Normal"/>
    <w:next w:val="Normal"/>
    <w:link w:val="TitleChar"/>
    <w:qFormat/>
    <w:rsid w:val="001B130E"/>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B130E"/>
    <w:rPr>
      <w:rFonts w:ascii="Calibri Light" w:hAnsi="Calibri Light"/>
      <w:b/>
      <w:bCs/>
      <w:kern w:val="28"/>
      <w:sz w:val="32"/>
      <w:szCs w:val="32"/>
      <w:lang w:val="en-GB" w:eastAsia="en-GB"/>
    </w:rPr>
  </w:style>
  <w:style w:type="paragraph" w:styleId="Closing">
    <w:name w:val="Closing"/>
    <w:basedOn w:val="Normal"/>
    <w:link w:val="ClosingChar1"/>
    <w:unhideWhenUsed/>
    <w:rsid w:val="001B130E"/>
    <w:pPr>
      <w:overflowPunct w:val="0"/>
      <w:autoSpaceDE w:val="0"/>
      <w:autoSpaceDN w:val="0"/>
      <w:adjustRightInd w:val="0"/>
      <w:ind w:left="4252"/>
    </w:pPr>
    <w:rPr>
      <w:lang w:eastAsia="en-GB"/>
    </w:rPr>
  </w:style>
  <w:style w:type="character" w:customStyle="1" w:styleId="ClosingChar">
    <w:name w:val="Closing Char"/>
    <w:basedOn w:val="DefaultParagraphFont"/>
    <w:rsid w:val="001B130E"/>
    <w:rPr>
      <w:rFonts w:ascii="Times New Roman" w:hAnsi="Times New Roman"/>
      <w:lang w:val="en-GB" w:eastAsia="en-US"/>
    </w:rPr>
  </w:style>
  <w:style w:type="paragraph" w:styleId="Signature">
    <w:name w:val="Signature"/>
    <w:basedOn w:val="Normal"/>
    <w:link w:val="SignatureChar"/>
    <w:unhideWhenUsed/>
    <w:rsid w:val="001B130E"/>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rsid w:val="001B130E"/>
    <w:rPr>
      <w:rFonts w:ascii="Times New Roman" w:hAnsi="Times New Roman"/>
      <w:lang w:val="en-GB" w:eastAsia="en-GB"/>
    </w:rPr>
  </w:style>
  <w:style w:type="paragraph" w:styleId="BodyText">
    <w:name w:val="Body Text"/>
    <w:basedOn w:val="Normal"/>
    <w:link w:val="BodyTextChar1"/>
    <w:unhideWhenUsed/>
    <w:rsid w:val="001B130E"/>
    <w:pPr>
      <w:overflowPunct w:val="0"/>
      <w:autoSpaceDE w:val="0"/>
      <w:autoSpaceDN w:val="0"/>
      <w:adjustRightInd w:val="0"/>
      <w:spacing w:after="120"/>
    </w:pPr>
    <w:rPr>
      <w:lang w:eastAsia="en-GB"/>
    </w:rPr>
  </w:style>
  <w:style w:type="character" w:customStyle="1" w:styleId="BodyTextChar">
    <w:name w:val="Body Text Char"/>
    <w:basedOn w:val="DefaultParagraphFont"/>
    <w:rsid w:val="001B130E"/>
    <w:rPr>
      <w:rFonts w:ascii="Times New Roman" w:hAnsi="Times New Roman"/>
      <w:lang w:val="en-GB" w:eastAsia="en-US"/>
    </w:rPr>
  </w:style>
  <w:style w:type="paragraph" w:styleId="BodyTextIndent">
    <w:name w:val="Body Text Indent"/>
    <w:basedOn w:val="Normal"/>
    <w:link w:val="BodyTextIndentChar1"/>
    <w:unhideWhenUsed/>
    <w:rsid w:val="001B130E"/>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1B130E"/>
    <w:rPr>
      <w:rFonts w:ascii="Times New Roman" w:hAnsi="Times New Roman"/>
      <w:lang w:val="en-GB" w:eastAsia="en-US"/>
    </w:rPr>
  </w:style>
  <w:style w:type="paragraph" w:styleId="ListContinue">
    <w:name w:val="List Continue"/>
    <w:basedOn w:val="Normal"/>
    <w:unhideWhenUsed/>
    <w:rsid w:val="001B130E"/>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1B130E"/>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1B130E"/>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1B130E"/>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1B130E"/>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1B13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B130E"/>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1B130E"/>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B130E"/>
    <w:rPr>
      <w:rFonts w:ascii="Calibri Light" w:hAnsi="Calibri Light"/>
      <w:sz w:val="24"/>
      <w:szCs w:val="24"/>
      <w:lang w:val="en-GB" w:eastAsia="en-GB"/>
    </w:rPr>
  </w:style>
  <w:style w:type="paragraph" w:styleId="Salutation">
    <w:name w:val="Salutation"/>
    <w:basedOn w:val="Normal"/>
    <w:next w:val="Normal"/>
    <w:link w:val="SalutationChar"/>
    <w:unhideWhenUsed/>
    <w:rsid w:val="001B130E"/>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1B130E"/>
    <w:rPr>
      <w:rFonts w:ascii="Times New Roman" w:hAnsi="Times New Roman"/>
      <w:lang w:val="en-GB" w:eastAsia="en-GB"/>
    </w:rPr>
  </w:style>
  <w:style w:type="paragraph" w:styleId="Date">
    <w:name w:val="Date"/>
    <w:basedOn w:val="Normal"/>
    <w:next w:val="Normal"/>
    <w:link w:val="DateChar1"/>
    <w:unhideWhenUsed/>
    <w:rsid w:val="001B130E"/>
    <w:pPr>
      <w:overflowPunct w:val="0"/>
      <w:autoSpaceDE w:val="0"/>
      <w:autoSpaceDN w:val="0"/>
      <w:adjustRightInd w:val="0"/>
    </w:pPr>
    <w:rPr>
      <w:lang w:eastAsia="en-GB"/>
    </w:rPr>
  </w:style>
  <w:style w:type="character" w:customStyle="1" w:styleId="DateChar">
    <w:name w:val="Date Char"/>
    <w:basedOn w:val="DefaultParagraphFont"/>
    <w:rsid w:val="001B130E"/>
    <w:rPr>
      <w:rFonts w:ascii="Times New Roman" w:hAnsi="Times New Roman"/>
      <w:lang w:val="en-GB" w:eastAsia="en-US"/>
    </w:rPr>
  </w:style>
  <w:style w:type="paragraph" w:styleId="BodyTextFirstIndent">
    <w:name w:val="Body Text First Indent"/>
    <w:basedOn w:val="BodyText"/>
    <w:link w:val="BodyTextFirstIndentChar1"/>
    <w:unhideWhenUsed/>
    <w:rsid w:val="001B130E"/>
    <w:pPr>
      <w:ind w:firstLine="210"/>
    </w:pPr>
  </w:style>
  <w:style w:type="character" w:customStyle="1" w:styleId="BodyTextFirstIndentChar">
    <w:name w:val="Body Text First Indent Char"/>
    <w:basedOn w:val="BodyTextChar"/>
    <w:rsid w:val="001B130E"/>
    <w:rPr>
      <w:rFonts w:ascii="Times New Roman" w:hAnsi="Times New Roman"/>
      <w:lang w:val="en-GB" w:eastAsia="en-US"/>
    </w:rPr>
  </w:style>
  <w:style w:type="paragraph" w:styleId="BodyTextFirstIndent2">
    <w:name w:val="Body Text First Indent 2"/>
    <w:basedOn w:val="BodyTextIndent"/>
    <w:link w:val="BodyTextFirstIndent2Char1"/>
    <w:unhideWhenUsed/>
    <w:rsid w:val="001B130E"/>
    <w:pPr>
      <w:ind w:firstLine="210"/>
    </w:pPr>
  </w:style>
  <w:style w:type="character" w:customStyle="1" w:styleId="BodyTextFirstIndent2Char">
    <w:name w:val="Body Text First Indent 2 Char"/>
    <w:basedOn w:val="BodyTextIndentChar"/>
    <w:rsid w:val="001B130E"/>
    <w:rPr>
      <w:rFonts w:ascii="Times New Roman" w:hAnsi="Times New Roman"/>
      <w:lang w:val="en-GB" w:eastAsia="en-US"/>
    </w:rPr>
  </w:style>
  <w:style w:type="paragraph" w:styleId="NoteHeading">
    <w:name w:val="Note Heading"/>
    <w:basedOn w:val="Normal"/>
    <w:next w:val="Normal"/>
    <w:link w:val="NoteHeadingChar"/>
    <w:unhideWhenUsed/>
    <w:rsid w:val="001B130E"/>
    <w:pPr>
      <w:overflowPunct w:val="0"/>
      <w:autoSpaceDE w:val="0"/>
      <w:autoSpaceDN w:val="0"/>
      <w:adjustRightInd w:val="0"/>
    </w:pPr>
    <w:rPr>
      <w:lang w:eastAsia="en-GB"/>
    </w:rPr>
  </w:style>
  <w:style w:type="character" w:customStyle="1" w:styleId="NoteHeadingChar">
    <w:name w:val="Note Heading Char"/>
    <w:basedOn w:val="DefaultParagraphFont"/>
    <w:link w:val="NoteHeading"/>
    <w:rsid w:val="001B130E"/>
    <w:rPr>
      <w:rFonts w:ascii="Times New Roman" w:hAnsi="Times New Roman"/>
      <w:lang w:val="en-GB" w:eastAsia="en-GB"/>
    </w:rPr>
  </w:style>
  <w:style w:type="paragraph" w:styleId="BodyText2">
    <w:name w:val="Body Text 2"/>
    <w:basedOn w:val="Normal"/>
    <w:link w:val="BodyText2Char1"/>
    <w:unhideWhenUsed/>
    <w:rsid w:val="001B130E"/>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1B130E"/>
    <w:rPr>
      <w:rFonts w:ascii="Times New Roman" w:hAnsi="Times New Roman"/>
      <w:lang w:val="en-GB" w:eastAsia="en-US"/>
    </w:rPr>
  </w:style>
  <w:style w:type="paragraph" w:styleId="BodyText3">
    <w:name w:val="Body Text 3"/>
    <w:basedOn w:val="Normal"/>
    <w:link w:val="BodyText3Char1"/>
    <w:unhideWhenUsed/>
    <w:rsid w:val="001B130E"/>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1B130E"/>
    <w:rPr>
      <w:rFonts w:ascii="Times New Roman" w:hAnsi="Times New Roman"/>
      <w:sz w:val="16"/>
      <w:szCs w:val="16"/>
      <w:lang w:val="en-GB" w:eastAsia="en-US"/>
    </w:rPr>
  </w:style>
  <w:style w:type="paragraph" w:styleId="BodyTextIndent2">
    <w:name w:val="Body Text Indent 2"/>
    <w:basedOn w:val="Normal"/>
    <w:link w:val="BodyTextIndent2Char1"/>
    <w:unhideWhenUsed/>
    <w:rsid w:val="001B130E"/>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1B130E"/>
    <w:rPr>
      <w:rFonts w:ascii="Times New Roman" w:hAnsi="Times New Roman"/>
      <w:lang w:val="en-GB" w:eastAsia="en-US"/>
    </w:rPr>
  </w:style>
  <w:style w:type="paragraph" w:styleId="BodyTextIndent3">
    <w:name w:val="Body Text Indent 3"/>
    <w:basedOn w:val="Normal"/>
    <w:link w:val="BodyTextIndent3Char1"/>
    <w:unhideWhenUsed/>
    <w:rsid w:val="001B130E"/>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1B130E"/>
    <w:rPr>
      <w:rFonts w:ascii="Times New Roman" w:hAnsi="Times New Roman"/>
      <w:sz w:val="16"/>
      <w:szCs w:val="16"/>
      <w:lang w:val="en-GB" w:eastAsia="en-US"/>
    </w:rPr>
  </w:style>
  <w:style w:type="paragraph" w:styleId="BlockText">
    <w:name w:val="Block Text"/>
    <w:basedOn w:val="Normal"/>
    <w:unhideWhenUsed/>
    <w:rsid w:val="001B130E"/>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rsid w:val="001B130E"/>
    <w:rPr>
      <w:rFonts w:ascii="Segoe UI" w:hAnsi="Segoe UI" w:cs="Segoe UI"/>
      <w:sz w:val="16"/>
      <w:szCs w:val="16"/>
      <w:lang w:val="en-GB" w:eastAsia="en-GB"/>
    </w:rPr>
  </w:style>
  <w:style w:type="paragraph" w:styleId="PlainText">
    <w:name w:val="Plain Text"/>
    <w:basedOn w:val="Normal"/>
    <w:link w:val="PlainTextChar"/>
    <w:unhideWhenUsed/>
    <w:rsid w:val="001B130E"/>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rsid w:val="001B130E"/>
    <w:rPr>
      <w:rFonts w:ascii="Courier New" w:hAnsi="Courier New" w:cs="Courier New"/>
      <w:lang w:val="en-GB" w:eastAsia="en-GB"/>
    </w:rPr>
  </w:style>
  <w:style w:type="paragraph" w:styleId="E-mailSignature">
    <w:name w:val="E-mail Signature"/>
    <w:basedOn w:val="Normal"/>
    <w:link w:val="E-mailSignatureChar1"/>
    <w:unhideWhenUsed/>
    <w:rsid w:val="001B130E"/>
    <w:pPr>
      <w:overflowPunct w:val="0"/>
      <w:autoSpaceDE w:val="0"/>
      <w:autoSpaceDN w:val="0"/>
      <w:adjustRightInd w:val="0"/>
    </w:pPr>
    <w:rPr>
      <w:lang w:eastAsia="en-GB"/>
    </w:rPr>
  </w:style>
  <w:style w:type="character" w:customStyle="1" w:styleId="E-mailSignatureChar">
    <w:name w:val="E-mail Signature Char"/>
    <w:basedOn w:val="DefaultParagraphFont"/>
    <w:rsid w:val="001B130E"/>
    <w:rPr>
      <w:rFonts w:ascii="Times New Roman" w:hAnsi="Times New Roman"/>
      <w:lang w:val="en-GB" w:eastAsia="en-US"/>
    </w:rPr>
  </w:style>
  <w:style w:type="character" w:customStyle="1" w:styleId="CommentSubjectChar">
    <w:name w:val="Comment Subject Char"/>
    <w:basedOn w:val="CommentTextChar"/>
    <w:semiHidden/>
    <w:rsid w:val="001B130E"/>
    <w:rPr>
      <w:rFonts w:ascii="Times New Roman" w:hAnsi="Times New Roman"/>
      <w:b/>
      <w:bCs/>
      <w:lang w:val="en-GB" w:eastAsia="en-GB"/>
    </w:rPr>
  </w:style>
  <w:style w:type="character" w:customStyle="1" w:styleId="BalloonTextChar">
    <w:name w:val="Balloon Text Char"/>
    <w:basedOn w:val="DefaultParagraphFont"/>
    <w:semiHidden/>
    <w:rsid w:val="001B130E"/>
    <w:rPr>
      <w:rFonts w:ascii="Segoe UI" w:hAnsi="Segoe UI" w:cs="Segoe UI"/>
      <w:sz w:val="18"/>
      <w:szCs w:val="18"/>
      <w:lang w:val="en-GB" w:eastAsia="en-GB"/>
    </w:rPr>
  </w:style>
  <w:style w:type="paragraph" w:styleId="NoSpacing">
    <w:name w:val="No Spacing"/>
    <w:uiPriority w:val="1"/>
    <w:qFormat/>
    <w:rsid w:val="001B130E"/>
    <w:pPr>
      <w:overflowPunct w:val="0"/>
      <w:autoSpaceDE w:val="0"/>
      <w:autoSpaceDN w:val="0"/>
      <w:adjustRightInd w:val="0"/>
    </w:pPr>
    <w:rPr>
      <w:rFonts w:ascii="Times New Roman" w:hAnsi="Times New Roman"/>
      <w:lang w:val="en-GB" w:eastAsia="en-GB"/>
    </w:rPr>
  </w:style>
  <w:style w:type="paragraph" w:styleId="Quote">
    <w:name w:val="Quote"/>
    <w:basedOn w:val="Normal"/>
    <w:next w:val="Normal"/>
    <w:link w:val="QuoteChar"/>
    <w:uiPriority w:val="29"/>
    <w:qFormat/>
    <w:rsid w:val="001B130E"/>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1B130E"/>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1B130E"/>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1B130E"/>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1B130E"/>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1B130E"/>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PLChar">
    <w:name w:val="PL Char"/>
    <w:link w:val="PL"/>
    <w:qFormat/>
    <w:locked/>
    <w:rsid w:val="001B130E"/>
    <w:rPr>
      <w:rFonts w:ascii="Courier New" w:hAnsi="Courier New"/>
      <w:noProof/>
      <w:sz w:val="16"/>
      <w:lang w:val="en-GB" w:eastAsia="en-US"/>
    </w:rPr>
  </w:style>
  <w:style w:type="character" w:customStyle="1" w:styleId="TALChar">
    <w:name w:val="TAL Char"/>
    <w:link w:val="TAL"/>
    <w:qFormat/>
    <w:locked/>
    <w:rsid w:val="001B130E"/>
    <w:rPr>
      <w:rFonts w:ascii="Arial" w:hAnsi="Arial"/>
      <w:sz w:val="18"/>
      <w:lang w:val="en-GB" w:eastAsia="en-US"/>
    </w:rPr>
  </w:style>
  <w:style w:type="character" w:customStyle="1" w:styleId="TACChar">
    <w:name w:val="TAC Char"/>
    <w:link w:val="TAC"/>
    <w:qFormat/>
    <w:locked/>
    <w:rsid w:val="001B130E"/>
    <w:rPr>
      <w:rFonts w:ascii="Arial" w:hAnsi="Arial"/>
      <w:sz w:val="18"/>
      <w:lang w:val="en-GB" w:eastAsia="en-US"/>
    </w:rPr>
  </w:style>
  <w:style w:type="character" w:customStyle="1" w:styleId="EXCar">
    <w:name w:val="EX Car"/>
    <w:link w:val="EX"/>
    <w:qFormat/>
    <w:locked/>
    <w:rsid w:val="001B130E"/>
    <w:rPr>
      <w:rFonts w:ascii="Times New Roman" w:hAnsi="Times New Roman"/>
      <w:lang w:val="en-GB" w:eastAsia="en-US"/>
    </w:rPr>
  </w:style>
  <w:style w:type="character" w:customStyle="1" w:styleId="EWChar">
    <w:name w:val="EW Char"/>
    <w:link w:val="EW"/>
    <w:qFormat/>
    <w:locked/>
    <w:rsid w:val="001B130E"/>
    <w:rPr>
      <w:rFonts w:ascii="Times New Roman" w:hAnsi="Times New Roman"/>
      <w:lang w:val="en-GB" w:eastAsia="en-US"/>
    </w:rPr>
  </w:style>
  <w:style w:type="character" w:customStyle="1" w:styleId="EditorsNoteChar">
    <w:name w:val="Editor's Note Char"/>
    <w:aliases w:val="EN Char,Editor's Note Char1"/>
    <w:link w:val="EditorsNote"/>
    <w:qFormat/>
    <w:locked/>
    <w:rsid w:val="001B130E"/>
    <w:rPr>
      <w:rFonts w:ascii="Times New Roman" w:hAnsi="Times New Roman"/>
      <w:color w:val="FF0000"/>
      <w:lang w:val="en-GB" w:eastAsia="en-US"/>
    </w:rPr>
  </w:style>
  <w:style w:type="character" w:customStyle="1" w:styleId="TANChar">
    <w:name w:val="TAN Char"/>
    <w:link w:val="TAN"/>
    <w:qFormat/>
    <w:locked/>
    <w:rsid w:val="001B130E"/>
    <w:rPr>
      <w:rFonts w:ascii="Arial" w:hAnsi="Arial"/>
      <w:sz w:val="18"/>
      <w:lang w:val="en-GB" w:eastAsia="en-US"/>
    </w:rPr>
  </w:style>
  <w:style w:type="paragraph" w:customStyle="1" w:styleId="Guidance">
    <w:name w:val="Guidance"/>
    <w:basedOn w:val="Normal"/>
    <w:rsid w:val="001B130E"/>
    <w:pPr>
      <w:overflowPunct w:val="0"/>
      <w:autoSpaceDE w:val="0"/>
      <w:autoSpaceDN w:val="0"/>
      <w:adjustRightInd w:val="0"/>
    </w:pPr>
    <w:rPr>
      <w:i/>
      <w:color w:val="0000FF"/>
      <w:lang w:eastAsia="en-GB"/>
    </w:rPr>
  </w:style>
  <w:style w:type="paragraph" w:customStyle="1" w:styleId="tal0">
    <w:name w:val="tal"/>
    <w:basedOn w:val="Normal"/>
    <w:rsid w:val="001B130E"/>
    <w:pPr>
      <w:keepNext/>
      <w:overflowPunct w:val="0"/>
      <w:autoSpaceDE w:val="0"/>
      <w:autoSpaceDN w:val="0"/>
      <w:adjustRightInd w:val="0"/>
      <w:spacing w:after="0"/>
    </w:pPr>
    <w:rPr>
      <w:rFonts w:ascii="Arial" w:eastAsia="SimSun" w:hAnsi="Arial" w:cs="Arial"/>
      <w:sz w:val="18"/>
      <w:szCs w:val="18"/>
      <w:lang w:eastAsia="fr-FR"/>
    </w:rPr>
  </w:style>
  <w:style w:type="paragraph" w:customStyle="1" w:styleId="tan0">
    <w:name w:val="tan"/>
    <w:basedOn w:val="Normal"/>
    <w:rsid w:val="001B130E"/>
    <w:pPr>
      <w:keepNext/>
      <w:overflowPunct w:val="0"/>
      <w:autoSpaceDE w:val="0"/>
      <w:autoSpaceDN w:val="0"/>
      <w:adjustRightInd w:val="0"/>
      <w:spacing w:after="0"/>
      <w:ind w:left="851" w:hanging="851"/>
    </w:pPr>
    <w:rPr>
      <w:rFonts w:ascii="Arial" w:eastAsia="SimSun" w:hAnsi="Arial" w:cs="Arial"/>
      <w:sz w:val="18"/>
      <w:szCs w:val="18"/>
      <w:lang w:eastAsia="fr-FR"/>
    </w:rPr>
  </w:style>
  <w:style w:type="character" w:customStyle="1" w:styleId="TAHChar">
    <w:name w:val="TAH Char"/>
    <w:link w:val="TAH"/>
    <w:qFormat/>
    <w:locked/>
    <w:rsid w:val="001B130E"/>
    <w:rPr>
      <w:rFonts w:ascii="Arial" w:hAnsi="Arial"/>
      <w:b/>
      <w:sz w:val="18"/>
      <w:lang w:val="en-GB" w:eastAsia="en-US"/>
    </w:rPr>
  </w:style>
  <w:style w:type="character" w:customStyle="1" w:styleId="SalutationChar1">
    <w:name w:val="Salutation Char1"/>
    <w:basedOn w:val="DefaultParagraphFont"/>
    <w:rsid w:val="001B130E"/>
  </w:style>
  <w:style w:type="character" w:customStyle="1" w:styleId="SignatureChar1">
    <w:name w:val="Signature Char1"/>
    <w:basedOn w:val="DefaultParagraphFont"/>
    <w:rsid w:val="001B130E"/>
  </w:style>
  <w:style w:type="character" w:customStyle="1" w:styleId="SubtitleChar1">
    <w:name w:val="Subtitle Char1"/>
    <w:rsid w:val="001B130E"/>
    <w:rPr>
      <w:rFonts w:ascii="Calibri Light" w:eastAsia="Times New Roman" w:hAnsi="Calibri Light" w:cs="Times New Roman" w:hint="default"/>
      <w:sz w:val="24"/>
      <w:szCs w:val="24"/>
    </w:rPr>
  </w:style>
  <w:style w:type="character" w:customStyle="1" w:styleId="HTMLPreformattedChar1">
    <w:name w:val="HTML Preformatted Char1"/>
    <w:rsid w:val="001B130E"/>
    <w:rPr>
      <w:rFonts w:ascii="Courier New" w:hAnsi="Courier New" w:cs="Courier New" w:hint="default"/>
    </w:rPr>
  </w:style>
  <w:style w:type="character" w:customStyle="1" w:styleId="IntenseQuoteChar1">
    <w:name w:val="Intense Quote Char1"/>
    <w:uiPriority w:val="30"/>
    <w:rsid w:val="001B130E"/>
    <w:rPr>
      <w:i/>
      <w:iCs/>
      <w:color w:val="4472C4"/>
    </w:rPr>
  </w:style>
  <w:style w:type="character" w:customStyle="1" w:styleId="BodyTextChar1">
    <w:name w:val="Body Text Char1"/>
    <w:basedOn w:val="DefaultParagraphFont"/>
    <w:link w:val="BodyText"/>
    <w:locked/>
    <w:rsid w:val="001B130E"/>
    <w:rPr>
      <w:rFonts w:ascii="Times New Roman" w:hAnsi="Times New Roman"/>
      <w:lang w:val="en-GB" w:eastAsia="en-GB"/>
    </w:rPr>
  </w:style>
  <w:style w:type="character" w:customStyle="1" w:styleId="EndnoteTextChar1">
    <w:name w:val="Endnote Text Char1"/>
    <w:basedOn w:val="DefaultParagraphFont"/>
    <w:rsid w:val="001B130E"/>
  </w:style>
  <w:style w:type="character" w:customStyle="1" w:styleId="FooterChar1">
    <w:name w:val="Footer Char1"/>
    <w:basedOn w:val="DefaultParagraphFont"/>
    <w:rsid w:val="001B130E"/>
  </w:style>
  <w:style w:type="character" w:customStyle="1" w:styleId="FootnoteTextChar1">
    <w:name w:val="Footnote Text Char1"/>
    <w:basedOn w:val="DefaultParagraphFont"/>
    <w:rsid w:val="001B130E"/>
  </w:style>
  <w:style w:type="character" w:customStyle="1" w:styleId="HTMLAddressChar1">
    <w:name w:val="HTML Address Char1"/>
    <w:rsid w:val="001B130E"/>
    <w:rPr>
      <w:i/>
      <w:iCs/>
    </w:rPr>
  </w:style>
  <w:style w:type="character" w:customStyle="1" w:styleId="HeaderChar1">
    <w:name w:val="Header Char1"/>
    <w:basedOn w:val="DefaultParagraphFont"/>
    <w:rsid w:val="001B130E"/>
  </w:style>
  <w:style w:type="character" w:customStyle="1" w:styleId="MacroTextChar1">
    <w:name w:val="Macro Text Char1"/>
    <w:rsid w:val="001B130E"/>
    <w:rPr>
      <w:rFonts w:ascii="Courier New" w:hAnsi="Courier New" w:cs="Courier New" w:hint="default"/>
    </w:rPr>
  </w:style>
  <w:style w:type="character" w:customStyle="1" w:styleId="NoteHeadingChar1">
    <w:name w:val="Note Heading Char1"/>
    <w:basedOn w:val="DefaultParagraphFont"/>
    <w:rsid w:val="001B130E"/>
  </w:style>
  <w:style w:type="character" w:customStyle="1" w:styleId="MessageHeaderChar1">
    <w:name w:val="Message Header Char1"/>
    <w:rsid w:val="001B130E"/>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1B130E"/>
    <w:rPr>
      <w:i/>
      <w:iCs/>
      <w:color w:val="404040"/>
    </w:rPr>
  </w:style>
  <w:style w:type="character" w:customStyle="1" w:styleId="PlainTextChar1">
    <w:name w:val="Plain Text Char1"/>
    <w:rsid w:val="001B130E"/>
    <w:rPr>
      <w:rFonts w:ascii="Courier New" w:hAnsi="Courier New" w:cs="Courier New" w:hint="default"/>
    </w:rPr>
  </w:style>
  <w:style w:type="character" w:customStyle="1" w:styleId="TitleChar1">
    <w:name w:val="Title Char1"/>
    <w:rsid w:val="001B130E"/>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link w:val="BalloonText"/>
    <w:semiHidden/>
    <w:locked/>
    <w:rsid w:val="001B130E"/>
    <w:rPr>
      <w:rFonts w:ascii="Tahoma" w:hAnsi="Tahoma" w:cs="Tahoma"/>
      <w:sz w:val="16"/>
      <w:szCs w:val="16"/>
      <w:lang w:val="en-GB" w:eastAsia="en-US"/>
    </w:rPr>
  </w:style>
  <w:style w:type="character" w:customStyle="1" w:styleId="BodyText2Char1">
    <w:name w:val="Body Text 2 Char1"/>
    <w:basedOn w:val="DefaultParagraphFont"/>
    <w:link w:val="BodyText2"/>
    <w:locked/>
    <w:rsid w:val="001B130E"/>
    <w:rPr>
      <w:rFonts w:ascii="Times New Roman" w:hAnsi="Times New Roman"/>
      <w:lang w:val="en-GB" w:eastAsia="en-GB"/>
    </w:rPr>
  </w:style>
  <w:style w:type="character" w:customStyle="1" w:styleId="BodyText3Char1">
    <w:name w:val="Body Text 3 Char1"/>
    <w:basedOn w:val="DefaultParagraphFont"/>
    <w:link w:val="BodyText3"/>
    <w:locked/>
    <w:rsid w:val="001B130E"/>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1B130E"/>
    <w:rPr>
      <w:rFonts w:ascii="Times New Roman" w:hAnsi="Times New Roman"/>
      <w:lang w:val="en-GB" w:eastAsia="en-GB"/>
    </w:rPr>
  </w:style>
  <w:style w:type="character" w:customStyle="1" w:styleId="BodyTextIndentChar1">
    <w:name w:val="Body Text Indent Char1"/>
    <w:basedOn w:val="DefaultParagraphFont"/>
    <w:link w:val="BodyTextIndent"/>
    <w:locked/>
    <w:rsid w:val="001B130E"/>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1B130E"/>
    <w:rPr>
      <w:rFonts w:ascii="Times New Roman" w:hAnsi="Times New Roman"/>
      <w:lang w:val="en-GB" w:eastAsia="en-GB"/>
    </w:rPr>
  </w:style>
  <w:style w:type="character" w:customStyle="1" w:styleId="BodyTextIndent2Char1">
    <w:name w:val="Body Text Indent 2 Char1"/>
    <w:basedOn w:val="DefaultParagraphFont"/>
    <w:link w:val="BodyTextIndent2"/>
    <w:locked/>
    <w:rsid w:val="001B130E"/>
    <w:rPr>
      <w:rFonts w:ascii="Times New Roman" w:hAnsi="Times New Roman"/>
      <w:lang w:val="en-GB" w:eastAsia="en-GB"/>
    </w:rPr>
  </w:style>
  <w:style w:type="character" w:customStyle="1" w:styleId="BodyTextIndent3Char1">
    <w:name w:val="Body Text Indent 3 Char1"/>
    <w:basedOn w:val="DefaultParagraphFont"/>
    <w:link w:val="BodyTextIndent3"/>
    <w:locked/>
    <w:rsid w:val="001B130E"/>
    <w:rPr>
      <w:rFonts w:ascii="Times New Roman" w:hAnsi="Times New Roman"/>
      <w:sz w:val="16"/>
      <w:szCs w:val="16"/>
      <w:lang w:val="en-GB" w:eastAsia="en-GB"/>
    </w:rPr>
  </w:style>
  <w:style w:type="character" w:customStyle="1" w:styleId="ClosingChar1">
    <w:name w:val="Closing Char1"/>
    <w:basedOn w:val="DefaultParagraphFont"/>
    <w:link w:val="Closing"/>
    <w:locked/>
    <w:rsid w:val="001B130E"/>
    <w:rPr>
      <w:rFonts w:ascii="Times New Roman" w:hAnsi="Times New Roman"/>
      <w:lang w:val="en-GB" w:eastAsia="en-GB"/>
    </w:rPr>
  </w:style>
  <w:style w:type="character" w:customStyle="1" w:styleId="CommentTextChar1">
    <w:name w:val="Comment Text Char1"/>
    <w:basedOn w:val="DefaultParagraphFont"/>
    <w:link w:val="CommentText"/>
    <w:semiHidden/>
    <w:locked/>
    <w:rsid w:val="001B130E"/>
    <w:rPr>
      <w:rFonts w:ascii="Times New Roman" w:hAnsi="Times New Roman"/>
      <w:lang w:val="en-GB" w:eastAsia="en-US"/>
    </w:rPr>
  </w:style>
  <w:style w:type="character" w:customStyle="1" w:styleId="CommentSubjectChar1">
    <w:name w:val="Comment Subject Char1"/>
    <w:basedOn w:val="CommentTextChar1"/>
    <w:link w:val="CommentSubject"/>
    <w:semiHidden/>
    <w:locked/>
    <w:rsid w:val="001B130E"/>
    <w:rPr>
      <w:rFonts w:ascii="Times New Roman" w:hAnsi="Times New Roman"/>
      <w:b/>
      <w:bCs/>
      <w:lang w:val="en-GB" w:eastAsia="en-US"/>
    </w:rPr>
  </w:style>
  <w:style w:type="character" w:customStyle="1" w:styleId="DateChar1">
    <w:name w:val="Date Char1"/>
    <w:basedOn w:val="DefaultParagraphFont"/>
    <w:link w:val="Date"/>
    <w:locked/>
    <w:rsid w:val="001B130E"/>
    <w:rPr>
      <w:rFonts w:ascii="Times New Roman" w:hAnsi="Times New Roman"/>
      <w:lang w:val="en-GB" w:eastAsia="en-GB"/>
    </w:rPr>
  </w:style>
  <w:style w:type="character" w:customStyle="1" w:styleId="DocumentMapChar1">
    <w:name w:val="Document Map Char1"/>
    <w:basedOn w:val="DefaultParagraphFont"/>
    <w:link w:val="DocumentMap"/>
    <w:locked/>
    <w:rsid w:val="001B130E"/>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1B130E"/>
    <w:rPr>
      <w:rFonts w:ascii="Times New Roman" w:hAnsi="Times New Roman"/>
      <w:lang w:val="en-GB" w:eastAsia="en-GB"/>
    </w:rPr>
  </w:style>
  <w:style w:type="character" w:customStyle="1" w:styleId="NOZchn">
    <w:name w:val="NO Zchn"/>
    <w:qFormat/>
    <w:rsid w:val="001B130E"/>
    <w:rPr>
      <w:rFonts w:ascii="Times New Roman" w:hAnsi="Times New Roman" w:cs="Times New Roman" w:hint="default"/>
      <w:lang w:val="en-GB" w:eastAsia="en-US"/>
    </w:rPr>
  </w:style>
  <w:style w:type="table" w:styleId="TableSimple1">
    <w:name w:val="Table Simp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130E"/>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130E"/>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1B1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1B130E"/>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1B130E"/>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1B130E"/>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1B130E"/>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1B130E"/>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1B130E"/>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1B130E"/>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130E"/>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130E"/>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B130E"/>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B130E"/>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1B130E"/>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1B130E"/>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3Car">
    <w:name w:val="B3 Car"/>
    <w:link w:val="B3"/>
    <w:rsid w:val="00C460D3"/>
    <w:rPr>
      <w:rFonts w:ascii="Times New Roman" w:hAnsi="Times New Roman"/>
      <w:lang w:val="en-GB" w:eastAsia="en-US"/>
    </w:rPr>
  </w:style>
  <w:style w:type="character" w:customStyle="1" w:styleId="Heading3Char1">
    <w:name w:val="Heading 3 Char1"/>
    <w:locked/>
    <w:rsid w:val="00C460D3"/>
    <w:rPr>
      <w:rFonts w:ascii="Arial" w:hAnsi="Arial"/>
      <w:sz w:val="28"/>
      <w:lang w:eastAsia="en-US"/>
    </w:rPr>
  </w:style>
  <w:style w:type="character" w:customStyle="1" w:styleId="EditorsNoteCharChar">
    <w:name w:val="Editor's Note Char Char"/>
    <w:rsid w:val="00C460D3"/>
    <w:rPr>
      <w:rFonts w:ascii="Times New Roman" w:hAnsi="Times New Roman"/>
      <w:color w:val="FF0000"/>
      <w:lang w:val="en-GB" w:eastAsia="en-US"/>
    </w:rPr>
  </w:style>
  <w:style w:type="paragraph" w:customStyle="1" w:styleId="Style1">
    <w:name w:val="Style1"/>
    <w:basedOn w:val="Normal"/>
    <w:link w:val="Style1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460D3"/>
    <w:rPr>
      <w:rFonts w:ascii="Arial" w:eastAsia="DengXian" w:hAnsi="Arial"/>
      <w:sz w:val="28"/>
      <w:lang w:val="en-GB" w:eastAsia="en-GB"/>
    </w:rPr>
  </w:style>
  <w:style w:type="paragraph" w:customStyle="1" w:styleId="Style2">
    <w:name w:val="Style2"/>
    <w:basedOn w:val="Normal"/>
    <w:link w:val="Style2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460D3"/>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1650388">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390731770">
      <w:bodyDiv w:val="1"/>
      <w:marLeft w:val="0"/>
      <w:marRight w:val="0"/>
      <w:marTop w:val="0"/>
      <w:marBottom w:val="0"/>
      <w:divBdr>
        <w:top w:val="none" w:sz="0" w:space="0" w:color="auto"/>
        <w:left w:val="none" w:sz="0" w:space="0" w:color="auto"/>
        <w:bottom w:val="none" w:sz="0" w:space="0" w:color="auto"/>
        <w:right w:val="none" w:sz="0" w:space="0" w:color="auto"/>
      </w:divBdr>
    </w:div>
    <w:div w:id="402070084">
      <w:bodyDiv w:val="1"/>
      <w:marLeft w:val="0"/>
      <w:marRight w:val="0"/>
      <w:marTop w:val="0"/>
      <w:marBottom w:val="0"/>
      <w:divBdr>
        <w:top w:val="none" w:sz="0" w:space="0" w:color="auto"/>
        <w:left w:val="none" w:sz="0" w:space="0" w:color="auto"/>
        <w:bottom w:val="none" w:sz="0" w:space="0" w:color="auto"/>
        <w:right w:val="none" w:sz="0" w:space="0" w:color="auto"/>
      </w:divBdr>
    </w:div>
    <w:div w:id="407117302">
      <w:bodyDiv w:val="1"/>
      <w:marLeft w:val="0"/>
      <w:marRight w:val="0"/>
      <w:marTop w:val="0"/>
      <w:marBottom w:val="0"/>
      <w:divBdr>
        <w:top w:val="none" w:sz="0" w:space="0" w:color="auto"/>
        <w:left w:val="none" w:sz="0" w:space="0" w:color="auto"/>
        <w:bottom w:val="none" w:sz="0" w:space="0" w:color="auto"/>
        <w:right w:val="none" w:sz="0" w:space="0" w:color="auto"/>
      </w:divBdr>
    </w:div>
    <w:div w:id="558633991">
      <w:bodyDiv w:val="1"/>
      <w:marLeft w:val="0"/>
      <w:marRight w:val="0"/>
      <w:marTop w:val="0"/>
      <w:marBottom w:val="0"/>
      <w:divBdr>
        <w:top w:val="none" w:sz="0" w:space="0" w:color="auto"/>
        <w:left w:val="none" w:sz="0" w:space="0" w:color="auto"/>
        <w:bottom w:val="none" w:sz="0" w:space="0" w:color="auto"/>
        <w:right w:val="none" w:sz="0" w:space="0" w:color="auto"/>
      </w:divBdr>
    </w:div>
    <w:div w:id="560941495">
      <w:bodyDiv w:val="1"/>
      <w:marLeft w:val="0"/>
      <w:marRight w:val="0"/>
      <w:marTop w:val="0"/>
      <w:marBottom w:val="0"/>
      <w:divBdr>
        <w:top w:val="none" w:sz="0" w:space="0" w:color="auto"/>
        <w:left w:val="none" w:sz="0" w:space="0" w:color="auto"/>
        <w:bottom w:val="none" w:sz="0" w:space="0" w:color="auto"/>
        <w:right w:val="none" w:sz="0" w:space="0" w:color="auto"/>
      </w:divBdr>
    </w:div>
    <w:div w:id="604582742">
      <w:bodyDiv w:val="1"/>
      <w:marLeft w:val="0"/>
      <w:marRight w:val="0"/>
      <w:marTop w:val="0"/>
      <w:marBottom w:val="0"/>
      <w:divBdr>
        <w:top w:val="none" w:sz="0" w:space="0" w:color="auto"/>
        <w:left w:val="none" w:sz="0" w:space="0" w:color="auto"/>
        <w:bottom w:val="none" w:sz="0" w:space="0" w:color="auto"/>
        <w:right w:val="none" w:sz="0" w:space="0" w:color="auto"/>
      </w:divBdr>
    </w:div>
    <w:div w:id="625428417">
      <w:bodyDiv w:val="1"/>
      <w:marLeft w:val="0"/>
      <w:marRight w:val="0"/>
      <w:marTop w:val="0"/>
      <w:marBottom w:val="0"/>
      <w:divBdr>
        <w:top w:val="none" w:sz="0" w:space="0" w:color="auto"/>
        <w:left w:val="none" w:sz="0" w:space="0" w:color="auto"/>
        <w:bottom w:val="none" w:sz="0" w:space="0" w:color="auto"/>
        <w:right w:val="none" w:sz="0" w:space="0" w:color="auto"/>
      </w:divBdr>
    </w:div>
    <w:div w:id="630132246">
      <w:bodyDiv w:val="1"/>
      <w:marLeft w:val="0"/>
      <w:marRight w:val="0"/>
      <w:marTop w:val="0"/>
      <w:marBottom w:val="0"/>
      <w:divBdr>
        <w:top w:val="none" w:sz="0" w:space="0" w:color="auto"/>
        <w:left w:val="none" w:sz="0" w:space="0" w:color="auto"/>
        <w:bottom w:val="none" w:sz="0" w:space="0" w:color="auto"/>
        <w:right w:val="none" w:sz="0" w:space="0" w:color="auto"/>
      </w:divBdr>
    </w:div>
    <w:div w:id="680663243">
      <w:bodyDiv w:val="1"/>
      <w:marLeft w:val="0"/>
      <w:marRight w:val="0"/>
      <w:marTop w:val="0"/>
      <w:marBottom w:val="0"/>
      <w:divBdr>
        <w:top w:val="none" w:sz="0" w:space="0" w:color="auto"/>
        <w:left w:val="none" w:sz="0" w:space="0" w:color="auto"/>
        <w:bottom w:val="none" w:sz="0" w:space="0" w:color="auto"/>
        <w:right w:val="none" w:sz="0" w:space="0" w:color="auto"/>
      </w:divBdr>
    </w:div>
    <w:div w:id="854343928">
      <w:bodyDiv w:val="1"/>
      <w:marLeft w:val="0"/>
      <w:marRight w:val="0"/>
      <w:marTop w:val="0"/>
      <w:marBottom w:val="0"/>
      <w:divBdr>
        <w:top w:val="none" w:sz="0" w:space="0" w:color="auto"/>
        <w:left w:val="none" w:sz="0" w:space="0" w:color="auto"/>
        <w:bottom w:val="none" w:sz="0" w:space="0" w:color="auto"/>
        <w:right w:val="none" w:sz="0" w:space="0" w:color="auto"/>
      </w:divBdr>
    </w:div>
    <w:div w:id="959532775">
      <w:bodyDiv w:val="1"/>
      <w:marLeft w:val="0"/>
      <w:marRight w:val="0"/>
      <w:marTop w:val="0"/>
      <w:marBottom w:val="0"/>
      <w:divBdr>
        <w:top w:val="none" w:sz="0" w:space="0" w:color="auto"/>
        <w:left w:val="none" w:sz="0" w:space="0" w:color="auto"/>
        <w:bottom w:val="none" w:sz="0" w:space="0" w:color="auto"/>
        <w:right w:val="none" w:sz="0" w:space="0" w:color="auto"/>
      </w:divBdr>
    </w:div>
    <w:div w:id="1026715528">
      <w:bodyDiv w:val="1"/>
      <w:marLeft w:val="0"/>
      <w:marRight w:val="0"/>
      <w:marTop w:val="0"/>
      <w:marBottom w:val="0"/>
      <w:divBdr>
        <w:top w:val="none" w:sz="0" w:space="0" w:color="auto"/>
        <w:left w:val="none" w:sz="0" w:space="0" w:color="auto"/>
        <w:bottom w:val="none" w:sz="0" w:space="0" w:color="auto"/>
        <w:right w:val="none" w:sz="0" w:space="0" w:color="auto"/>
      </w:divBdr>
    </w:div>
    <w:div w:id="1040014351">
      <w:bodyDiv w:val="1"/>
      <w:marLeft w:val="0"/>
      <w:marRight w:val="0"/>
      <w:marTop w:val="0"/>
      <w:marBottom w:val="0"/>
      <w:divBdr>
        <w:top w:val="none" w:sz="0" w:space="0" w:color="auto"/>
        <w:left w:val="none" w:sz="0" w:space="0" w:color="auto"/>
        <w:bottom w:val="none" w:sz="0" w:space="0" w:color="auto"/>
        <w:right w:val="none" w:sz="0" w:space="0" w:color="auto"/>
      </w:divBdr>
    </w:div>
    <w:div w:id="1047604056">
      <w:bodyDiv w:val="1"/>
      <w:marLeft w:val="0"/>
      <w:marRight w:val="0"/>
      <w:marTop w:val="0"/>
      <w:marBottom w:val="0"/>
      <w:divBdr>
        <w:top w:val="none" w:sz="0" w:space="0" w:color="auto"/>
        <w:left w:val="none" w:sz="0" w:space="0" w:color="auto"/>
        <w:bottom w:val="none" w:sz="0" w:space="0" w:color="auto"/>
        <w:right w:val="none" w:sz="0" w:space="0" w:color="auto"/>
      </w:divBdr>
    </w:div>
    <w:div w:id="1261063098">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275403273">
      <w:bodyDiv w:val="1"/>
      <w:marLeft w:val="0"/>
      <w:marRight w:val="0"/>
      <w:marTop w:val="0"/>
      <w:marBottom w:val="0"/>
      <w:divBdr>
        <w:top w:val="none" w:sz="0" w:space="0" w:color="auto"/>
        <w:left w:val="none" w:sz="0" w:space="0" w:color="auto"/>
        <w:bottom w:val="none" w:sz="0" w:space="0" w:color="auto"/>
        <w:right w:val="none" w:sz="0" w:space="0" w:color="auto"/>
      </w:divBdr>
    </w:div>
    <w:div w:id="1727296833">
      <w:bodyDiv w:val="1"/>
      <w:marLeft w:val="0"/>
      <w:marRight w:val="0"/>
      <w:marTop w:val="0"/>
      <w:marBottom w:val="0"/>
      <w:divBdr>
        <w:top w:val="none" w:sz="0" w:space="0" w:color="auto"/>
        <w:left w:val="none" w:sz="0" w:space="0" w:color="auto"/>
        <w:bottom w:val="none" w:sz="0" w:space="0" w:color="auto"/>
        <w:right w:val="none" w:sz="0" w:space="0" w:color="auto"/>
      </w:divBdr>
    </w:div>
    <w:div w:id="1728072472">
      <w:bodyDiv w:val="1"/>
      <w:marLeft w:val="0"/>
      <w:marRight w:val="0"/>
      <w:marTop w:val="0"/>
      <w:marBottom w:val="0"/>
      <w:divBdr>
        <w:top w:val="none" w:sz="0" w:space="0" w:color="auto"/>
        <w:left w:val="none" w:sz="0" w:space="0" w:color="auto"/>
        <w:bottom w:val="none" w:sz="0" w:space="0" w:color="auto"/>
        <w:right w:val="none" w:sz="0" w:space="0" w:color="auto"/>
      </w:divBdr>
    </w:div>
    <w:div w:id="1768383609">
      <w:bodyDiv w:val="1"/>
      <w:marLeft w:val="0"/>
      <w:marRight w:val="0"/>
      <w:marTop w:val="0"/>
      <w:marBottom w:val="0"/>
      <w:divBdr>
        <w:top w:val="none" w:sz="0" w:space="0" w:color="auto"/>
        <w:left w:val="none" w:sz="0" w:space="0" w:color="auto"/>
        <w:bottom w:val="none" w:sz="0" w:space="0" w:color="auto"/>
        <w:right w:val="none" w:sz="0" w:space="0" w:color="auto"/>
      </w:divBdr>
    </w:div>
    <w:div w:id="17743936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7596709">
      <w:bodyDiv w:val="1"/>
      <w:marLeft w:val="0"/>
      <w:marRight w:val="0"/>
      <w:marTop w:val="0"/>
      <w:marBottom w:val="0"/>
      <w:divBdr>
        <w:top w:val="none" w:sz="0" w:space="0" w:color="auto"/>
        <w:left w:val="none" w:sz="0" w:space="0" w:color="auto"/>
        <w:bottom w:val="none" w:sz="0" w:space="0" w:color="auto"/>
        <w:right w:val="none" w:sz="0" w:space="0" w:color="auto"/>
      </w:divBdr>
    </w:div>
    <w:div w:id="2083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877</TotalTime>
  <Pages>7</Pages>
  <Words>3385</Words>
  <Characters>17211</Characters>
  <Application>Microsoft Office Word</Application>
  <DocSecurity>0</DocSecurity>
  <Lines>143</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276</cp:revision>
  <cp:lastPrinted>1899-12-31T23:00:00Z</cp:lastPrinted>
  <dcterms:created xsi:type="dcterms:W3CDTF">2020-02-03T08:32:00Z</dcterms:created>
  <dcterms:modified xsi:type="dcterms:W3CDTF">2024-02-14T09:57:00Z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